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5C" w:rsidRPr="00273981" w:rsidRDefault="009F385D" w:rsidP="005E441E">
      <w:pPr>
        <w:contextualSpacing/>
        <w:rPr>
          <w:sz w:val="22"/>
          <w:szCs w:val="22"/>
        </w:rPr>
      </w:pPr>
      <w:r w:rsidRPr="00273981">
        <w:rPr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1485900</wp:posOffset>
            </wp:positionH>
            <wp:positionV relativeFrom="margin">
              <wp:posOffset>-342900</wp:posOffset>
            </wp:positionV>
            <wp:extent cx="366395" cy="371475"/>
            <wp:effectExtent l="0" t="0" r="0" b="9525"/>
            <wp:wrapThrough wrapText="bothSides">
              <wp:wrapPolygon edited="0">
                <wp:start x="0" y="0"/>
                <wp:lineTo x="0" y="20677"/>
                <wp:lineTo x="19466" y="20677"/>
                <wp:lineTo x="19466" y="0"/>
                <wp:lineTo x="0" y="0"/>
              </wp:wrapPolygon>
            </wp:wrapThrough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73981">
        <w:rPr>
          <w:noProof/>
          <w:sz w:val="22"/>
          <w:szCs w:val="2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1384935" cy="425450"/>
            <wp:effectExtent l="0" t="0" r="12065" b="6350"/>
            <wp:wrapTight wrapText="bothSides">
              <wp:wrapPolygon edited="0">
                <wp:start x="0" y="0"/>
                <wp:lineTo x="0" y="20633"/>
                <wp:lineTo x="21392" y="20633"/>
                <wp:lineTo x="2139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3981">
        <w:rPr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4229100</wp:posOffset>
            </wp:positionH>
            <wp:positionV relativeFrom="margin">
              <wp:posOffset>-457200</wp:posOffset>
            </wp:positionV>
            <wp:extent cx="2036445" cy="707390"/>
            <wp:effectExtent l="0" t="0" r="0" b="381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73981">
        <w:rPr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-228600</wp:posOffset>
            </wp:positionH>
            <wp:positionV relativeFrom="margin">
              <wp:posOffset>-457200</wp:posOffset>
            </wp:positionV>
            <wp:extent cx="1371600" cy="649605"/>
            <wp:effectExtent l="0" t="0" r="0" b="1079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6B5B" w:rsidRPr="00273981" w:rsidRDefault="00F06B5B" w:rsidP="005E441E">
      <w:pPr>
        <w:tabs>
          <w:tab w:val="center" w:pos="4536"/>
          <w:tab w:val="right" w:pos="9072"/>
        </w:tabs>
        <w:contextualSpacing/>
        <w:rPr>
          <w:sz w:val="22"/>
          <w:szCs w:val="22"/>
        </w:rPr>
      </w:pPr>
    </w:p>
    <w:p w:rsidR="00B52571" w:rsidRPr="00273981" w:rsidRDefault="00B52571" w:rsidP="005E441E">
      <w:pPr>
        <w:pStyle w:val="Teksttreci30"/>
        <w:shd w:val="clear" w:color="auto" w:fill="auto"/>
        <w:spacing w:after="0" w:line="240" w:lineRule="auto"/>
        <w:ind w:firstLine="0"/>
        <w:contextualSpacing/>
        <w:jc w:val="both"/>
        <w:rPr>
          <w:sz w:val="22"/>
          <w:szCs w:val="22"/>
        </w:rPr>
      </w:pPr>
    </w:p>
    <w:p w:rsidR="00433597" w:rsidRPr="00273981" w:rsidRDefault="00433597" w:rsidP="005E441E">
      <w:pPr>
        <w:pStyle w:val="Teksttreci30"/>
        <w:shd w:val="clear" w:color="auto" w:fill="auto"/>
        <w:spacing w:after="0" w:line="240" w:lineRule="auto"/>
        <w:ind w:firstLine="0"/>
        <w:contextualSpacing/>
        <w:jc w:val="center"/>
        <w:rPr>
          <w:sz w:val="22"/>
          <w:szCs w:val="22"/>
        </w:rPr>
      </w:pPr>
    </w:p>
    <w:p w:rsidR="00EA6C5C" w:rsidRPr="00273981" w:rsidRDefault="00EA6C5C" w:rsidP="005E441E">
      <w:pPr>
        <w:pStyle w:val="Nagwek3"/>
        <w:spacing w:before="0"/>
        <w:contextualSpacing/>
        <w:rPr>
          <w:rFonts w:ascii="Times New Roman" w:hAnsi="Times New Roman"/>
          <w:color w:val="auto"/>
          <w:sz w:val="22"/>
          <w:szCs w:val="22"/>
        </w:rPr>
      </w:pPr>
    </w:p>
    <w:p w:rsidR="00CF6CE6" w:rsidRPr="00273981" w:rsidRDefault="00253365" w:rsidP="005E441E">
      <w:pPr>
        <w:pStyle w:val="Nagwek3"/>
        <w:spacing w:before="0"/>
        <w:contextualSpacing/>
        <w:jc w:val="center"/>
        <w:rPr>
          <w:rFonts w:ascii="Times New Roman" w:hAnsi="Times New Roman"/>
          <w:color w:val="auto"/>
          <w:sz w:val="22"/>
          <w:szCs w:val="22"/>
        </w:rPr>
      </w:pPr>
      <w:r w:rsidRPr="00273981">
        <w:rPr>
          <w:rFonts w:ascii="Times New Roman" w:hAnsi="Times New Roman"/>
          <w:color w:val="auto"/>
          <w:sz w:val="22"/>
          <w:szCs w:val="22"/>
        </w:rPr>
        <w:t>Zapytanie ofertowe</w:t>
      </w:r>
      <w:r w:rsidR="00D87F7F" w:rsidRPr="00273981">
        <w:rPr>
          <w:rFonts w:ascii="Times New Roman" w:hAnsi="Times New Roman"/>
          <w:color w:val="auto"/>
          <w:sz w:val="22"/>
          <w:szCs w:val="22"/>
        </w:rPr>
        <w:t xml:space="preserve"> MCSM/RB/1_11_2018</w:t>
      </w:r>
    </w:p>
    <w:p w:rsidR="00CF6CE6" w:rsidRPr="00273981" w:rsidRDefault="00CF6CE6" w:rsidP="005E441E">
      <w:pPr>
        <w:contextualSpacing/>
        <w:jc w:val="center"/>
        <w:rPr>
          <w:sz w:val="22"/>
          <w:szCs w:val="22"/>
        </w:rPr>
      </w:pPr>
    </w:p>
    <w:p w:rsidR="00CF6CE6" w:rsidRPr="00273981" w:rsidRDefault="00CF6CE6" w:rsidP="005E441E">
      <w:pPr>
        <w:pStyle w:val="Tekstpodstawowy3"/>
        <w:contextualSpacing/>
        <w:rPr>
          <w:b w:val="0"/>
          <w:sz w:val="22"/>
          <w:szCs w:val="22"/>
        </w:rPr>
      </w:pPr>
    </w:p>
    <w:p w:rsidR="005D55A3" w:rsidRPr="00273981" w:rsidRDefault="005D55A3" w:rsidP="005E441E">
      <w:pPr>
        <w:pStyle w:val="Tekstpodstawowy3"/>
        <w:contextualSpacing/>
        <w:rPr>
          <w:b w:val="0"/>
          <w:sz w:val="22"/>
          <w:szCs w:val="22"/>
        </w:rPr>
      </w:pPr>
    </w:p>
    <w:p w:rsidR="00CF6CE6" w:rsidRPr="00273981" w:rsidRDefault="00D87F7F" w:rsidP="005E441E">
      <w:pPr>
        <w:contextualSpacing/>
        <w:jc w:val="center"/>
        <w:rPr>
          <w:sz w:val="22"/>
          <w:szCs w:val="22"/>
        </w:rPr>
      </w:pPr>
      <w:r w:rsidRPr="00273981">
        <w:rPr>
          <w:rStyle w:val="Nagwek1Bezpogrubienia"/>
          <w:b w:val="0"/>
          <w:sz w:val="22"/>
          <w:szCs w:val="22"/>
        </w:rPr>
        <w:t xml:space="preserve">Prace adaptacyjno-remontowe polegające na </w:t>
      </w:r>
      <w:r w:rsidRPr="00273981">
        <w:rPr>
          <w:sz w:val="22"/>
          <w:szCs w:val="22"/>
        </w:rPr>
        <w:t xml:space="preserve">przebudowie pomieszczeń VIII piętra Wyższej Szkoły Ekonomii, Prawa i Nauk Medycznych w Kielcach na potrzeby </w:t>
      </w:r>
      <w:proofErr w:type="spellStart"/>
      <w:r w:rsidRPr="00273981">
        <w:rPr>
          <w:sz w:val="22"/>
          <w:szCs w:val="22"/>
        </w:rPr>
        <w:t>Monoprofilowego</w:t>
      </w:r>
      <w:proofErr w:type="spellEnd"/>
      <w:r w:rsidRPr="00273981">
        <w:rPr>
          <w:sz w:val="22"/>
          <w:szCs w:val="22"/>
        </w:rPr>
        <w:t xml:space="preserve"> Centrum Symulacji Medycznych” - w ramach projektu POWR.05.03.00-00-0093/17-00</w:t>
      </w:r>
    </w:p>
    <w:p w:rsidR="00AE1A0E" w:rsidRPr="00273981" w:rsidRDefault="00AE1A0E" w:rsidP="005E441E">
      <w:pPr>
        <w:contextualSpacing/>
        <w:rPr>
          <w:b/>
          <w:sz w:val="22"/>
          <w:szCs w:val="22"/>
          <w:u w:val="single"/>
        </w:rPr>
      </w:pPr>
    </w:p>
    <w:p w:rsidR="00CF6CE6" w:rsidRPr="00273981" w:rsidRDefault="00CF6CE6" w:rsidP="005E441E">
      <w:pPr>
        <w:contextualSpacing/>
        <w:jc w:val="center"/>
        <w:rPr>
          <w:b/>
          <w:sz w:val="22"/>
          <w:szCs w:val="22"/>
          <w:u w:val="single"/>
        </w:rPr>
      </w:pPr>
    </w:p>
    <w:p w:rsidR="00CF6CE6" w:rsidRPr="00273981" w:rsidRDefault="00CF6CE6" w:rsidP="005E441E">
      <w:pPr>
        <w:contextualSpacing/>
        <w:jc w:val="center"/>
        <w:rPr>
          <w:b/>
          <w:sz w:val="22"/>
          <w:szCs w:val="22"/>
          <w:u w:val="single"/>
        </w:rPr>
      </w:pPr>
    </w:p>
    <w:p w:rsidR="00CF6CE6" w:rsidRPr="00273981" w:rsidRDefault="00CF6CE6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 xml:space="preserve">Nazwa oraz adres </w:t>
      </w:r>
      <w:r w:rsidR="00D8728E" w:rsidRPr="00273981">
        <w:rPr>
          <w:b/>
          <w:sz w:val="22"/>
          <w:szCs w:val="22"/>
        </w:rPr>
        <w:t>Z</w:t>
      </w:r>
      <w:r w:rsidRPr="00273981">
        <w:rPr>
          <w:b/>
          <w:sz w:val="22"/>
          <w:szCs w:val="22"/>
        </w:rPr>
        <w:t>amawiającego</w:t>
      </w:r>
    </w:p>
    <w:p w:rsidR="00D06191" w:rsidRPr="00273981" w:rsidRDefault="00D06191" w:rsidP="005E441E">
      <w:pPr>
        <w:pStyle w:val="Akapitzlist"/>
        <w:autoSpaceDE w:val="0"/>
        <w:autoSpaceDN w:val="0"/>
        <w:adjustRightInd w:val="0"/>
        <w:ind w:left="0"/>
        <w:contextualSpacing/>
        <w:rPr>
          <w:b/>
          <w:sz w:val="22"/>
          <w:szCs w:val="22"/>
        </w:rPr>
      </w:pPr>
    </w:p>
    <w:p w:rsidR="008B5C1C" w:rsidRPr="00273981" w:rsidRDefault="008B5C1C" w:rsidP="005E441E">
      <w:pPr>
        <w:pStyle w:val="Bezodstpw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Wyższa Szkoła Ekonomii, Prawa i Nauk Medycznych im. prof. Edwarda Lipińskiego</w:t>
      </w:r>
    </w:p>
    <w:p w:rsidR="008B5C1C" w:rsidRPr="00273981" w:rsidRDefault="008B5C1C" w:rsidP="005E441E">
      <w:pPr>
        <w:pStyle w:val="Bezodstpw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ul. Jagiellońska 109 A</w:t>
      </w:r>
    </w:p>
    <w:p w:rsidR="00DD12D7" w:rsidRPr="00273981" w:rsidRDefault="00DD12D7" w:rsidP="005E441E">
      <w:pPr>
        <w:pStyle w:val="Bezodstpw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25-734 Kielce</w:t>
      </w:r>
    </w:p>
    <w:p w:rsidR="00DD12D7" w:rsidRPr="00273981" w:rsidRDefault="00DD12D7" w:rsidP="005E441E">
      <w:pPr>
        <w:pStyle w:val="Bezodstpw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 xml:space="preserve">NIP 959-11-75-195  </w:t>
      </w:r>
    </w:p>
    <w:p w:rsidR="00DD12D7" w:rsidRPr="00273981" w:rsidRDefault="00DD12D7" w:rsidP="005E441E">
      <w:pPr>
        <w:pStyle w:val="Akapitzlist"/>
        <w:autoSpaceDE w:val="0"/>
        <w:autoSpaceDN w:val="0"/>
        <w:adjustRightInd w:val="0"/>
        <w:ind w:left="0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REGON 290859878</w:t>
      </w:r>
    </w:p>
    <w:p w:rsidR="00DD12D7" w:rsidRPr="00273981" w:rsidRDefault="00DD12D7" w:rsidP="005E441E">
      <w:pPr>
        <w:pStyle w:val="Akapitzlist"/>
        <w:autoSpaceDE w:val="0"/>
        <w:autoSpaceDN w:val="0"/>
        <w:adjustRightInd w:val="0"/>
        <w:ind w:left="0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Strona internetowa: www.wseip.edu.pl</w:t>
      </w:r>
    </w:p>
    <w:p w:rsidR="008B5C1C" w:rsidRPr="00273981" w:rsidRDefault="008B5C1C" w:rsidP="005E441E">
      <w:pPr>
        <w:pStyle w:val="Bezodstpw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email: wsepinm@wsepinm.edu.pl</w:t>
      </w:r>
    </w:p>
    <w:p w:rsidR="008B5C1C" w:rsidRPr="00273981" w:rsidRDefault="008B5C1C" w:rsidP="005E441E">
      <w:pPr>
        <w:pStyle w:val="Akapitzlist"/>
        <w:autoSpaceDE w:val="0"/>
        <w:autoSpaceDN w:val="0"/>
        <w:adjustRightInd w:val="0"/>
        <w:ind w:left="0"/>
        <w:contextualSpacing/>
        <w:rPr>
          <w:b/>
          <w:sz w:val="22"/>
          <w:szCs w:val="22"/>
        </w:rPr>
      </w:pPr>
    </w:p>
    <w:p w:rsidR="00234636" w:rsidRPr="00273981" w:rsidRDefault="00234636" w:rsidP="005E441E">
      <w:pPr>
        <w:contextualSpacing/>
        <w:jc w:val="both"/>
        <w:rPr>
          <w:sz w:val="22"/>
          <w:szCs w:val="22"/>
        </w:rPr>
      </w:pPr>
    </w:p>
    <w:p w:rsidR="002549A4" w:rsidRPr="00273981" w:rsidRDefault="00CF6CE6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rFonts w:eastAsia="Calibri"/>
          <w:b/>
          <w:sz w:val="22"/>
          <w:szCs w:val="22"/>
          <w:lang w:eastAsia="en-US"/>
        </w:rPr>
        <w:t xml:space="preserve">Tryb </w:t>
      </w:r>
      <w:r w:rsidR="00BE58EA" w:rsidRPr="00273981">
        <w:rPr>
          <w:rFonts w:eastAsia="Calibri"/>
          <w:b/>
          <w:sz w:val="22"/>
          <w:szCs w:val="22"/>
          <w:lang w:eastAsia="en-US"/>
        </w:rPr>
        <w:t>i sposób prowadzenia postępowania</w:t>
      </w:r>
    </w:p>
    <w:p w:rsidR="009001B3" w:rsidRPr="00273981" w:rsidRDefault="009001B3" w:rsidP="005E441E">
      <w:pPr>
        <w:pStyle w:val="Tekstpodstawowy"/>
        <w:numPr>
          <w:ilvl w:val="0"/>
          <w:numId w:val="24"/>
        </w:numPr>
        <w:spacing w:after="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Niniejsze postępowanie prowadzone jest w celu wyboru oferenta zgodnie z zasadą konkurencyjności. </w:t>
      </w:r>
    </w:p>
    <w:p w:rsidR="009001B3" w:rsidRPr="00273981" w:rsidRDefault="006B0E19" w:rsidP="005E441E">
      <w:pPr>
        <w:pStyle w:val="Tekstpodstawowy"/>
        <w:numPr>
          <w:ilvl w:val="0"/>
          <w:numId w:val="24"/>
        </w:numPr>
        <w:spacing w:after="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Ogłoszenie w sprawie</w:t>
      </w:r>
      <w:r w:rsidR="00D06191" w:rsidRPr="00273981">
        <w:rPr>
          <w:sz w:val="22"/>
          <w:szCs w:val="22"/>
        </w:rPr>
        <w:t xml:space="preserve"> p</w:t>
      </w:r>
      <w:r w:rsidRPr="00273981">
        <w:rPr>
          <w:sz w:val="22"/>
          <w:szCs w:val="22"/>
        </w:rPr>
        <w:t>ostępowania zostało umieszczone</w:t>
      </w:r>
      <w:r w:rsidR="000B0E40" w:rsidRPr="00273981">
        <w:rPr>
          <w:sz w:val="22"/>
          <w:szCs w:val="22"/>
        </w:rPr>
        <w:t xml:space="preserve"> na</w:t>
      </w:r>
      <w:r w:rsidR="008B5C1C" w:rsidRPr="00273981">
        <w:rPr>
          <w:sz w:val="22"/>
          <w:szCs w:val="22"/>
        </w:rPr>
        <w:t xml:space="preserve"> stronie </w:t>
      </w:r>
      <w:hyperlink r:id="rId12" w:history="1">
        <w:r w:rsidR="008B5C1C" w:rsidRPr="00273981">
          <w:rPr>
            <w:rStyle w:val="Hipercze"/>
            <w:color w:val="auto"/>
            <w:sz w:val="22"/>
            <w:szCs w:val="22"/>
            <w:u w:val="none"/>
          </w:rPr>
          <w:t xml:space="preserve">https://bazakonkurencyjnosci.funduszeeuropejskie.gov.pl </w:t>
        </w:r>
      </w:hyperlink>
      <w:r w:rsidR="000B0E40" w:rsidRPr="00273981">
        <w:rPr>
          <w:sz w:val="22"/>
          <w:szCs w:val="22"/>
        </w:rPr>
        <w:t xml:space="preserve">, </w:t>
      </w:r>
      <w:r w:rsidRPr="00273981">
        <w:rPr>
          <w:sz w:val="22"/>
          <w:szCs w:val="22"/>
        </w:rPr>
        <w:t>na tablicy ogłoszeń</w:t>
      </w:r>
      <w:r w:rsidR="00D06191" w:rsidRPr="00273981">
        <w:rPr>
          <w:sz w:val="22"/>
          <w:szCs w:val="22"/>
        </w:rPr>
        <w:t xml:space="preserve"> w </w:t>
      </w:r>
      <w:r w:rsidR="008B5C1C" w:rsidRPr="00273981">
        <w:rPr>
          <w:sz w:val="22"/>
          <w:szCs w:val="22"/>
        </w:rPr>
        <w:t>Wyższej Szkole Ekonomii, Prawa i Nauk Medycznych im. prof. Edwarda Lipińskiego w Kielcach</w:t>
      </w:r>
      <w:r w:rsidRPr="00273981">
        <w:rPr>
          <w:sz w:val="22"/>
          <w:szCs w:val="22"/>
        </w:rPr>
        <w:t xml:space="preserve">  oraz na stronie internetowej </w:t>
      </w:r>
      <w:r w:rsidR="008B5C1C" w:rsidRPr="00273981">
        <w:rPr>
          <w:sz w:val="22"/>
          <w:szCs w:val="22"/>
        </w:rPr>
        <w:t>Zamawiającego</w:t>
      </w:r>
      <w:r w:rsidRPr="00273981">
        <w:rPr>
          <w:sz w:val="22"/>
          <w:szCs w:val="22"/>
        </w:rPr>
        <w:t>.</w:t>
      </w:r>
    </w:p>
    <w:p w:rsidR="00BE58EA" w:rsidRPr="00273981" w:rsidRDefault="00BE58EA" w:rsidP="005E441E">
      <w:pPr>
        <w:pStyle w:val="Tekstpodstawowy"/>
        <w:numPr>
          <w:ilvl w:val="0"/>
          <w:numId w:val="24"/>
        </w:numPr>
        <w:spacing w:after="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Zamawiający zastrzega sobie:</w:t>
      </w:r>
    </w:p>
    <w:p w:rsidR="00BE58EA" w:rsidRPr="00273981" w:rsidRDefault="00BE58EA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a)</w:t>
      </w:r>
      <w:r w:rsidRPr="00273981">
        <w:rPr>
          <w:sz w:val="22"/>
          <w:szCs w:val="22"/>
        </w:rPr>
        <w:tab/>
        <w:t xml:space="preserve">prawo dokonania zmiany warunków </w:t>
      </w:r>
      <w:r w:rsidR="0023151D" w:rsidRPr="00273981">
        <w:rPr>
          <w:sz w:val="22"/>
          <w:szCs w:val="22"/>
        </w:rPr>
        <w:t>zapytania</w:t>
      </w:r>
      <w:r w:rsidRPr="00273981">
        <w:rPr>
          <w:sz w:val="22"/>
          <w:szCs w:val="22"/>
        </w:rPr>
        <w:t xml:space="preserve"> w trakcie trwania postępowania,</w:t>
      </w:r>
    </w:p>
    <w:p w:rsidR="00BE58EA" w:rsidRPr="00273981" w:rsidRDefault="00BE58EA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b)</w:t>
      </w:r>
      <w:r w:rsidRPr="00273981">
        <w:rPr>
          <w:sz w:val="22"/>
          <w:szCs w:val="22"/>
        </w:rPr>
        <w:tab/>
        <w:t>prawo do unieważnienia</w:t>
      </w:r>
      <w:r w:rsidR="004F398E" w:rsidRPr="00273981">
        <w:rPr>
          <w:sz w:val="22"/>
          <w:szCs w:val="22"/>
        </w:rPr>
        <w:t xml:space="preserve"> postępowania </w:t>
      </w:r>
      <w:r w:rsidRPr="00273981">
        <w:rPr>
          <w:sz w:val="22"/>
          <w:szCs w:val="22"/>
        </w:rPr>
        <w:t xml:space="preserve">w każdym czasie i na każdym etapie bez podania przyczyn, </w:t>
      </w:r>
    </w:p>
    <w:p w:rsidR="0023151D" w:rsidRPr="00273981" w:rsidRDefault="00BE58EA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c)</w:t>
      </w:r>
      <w:r w:rsidRPr="00273981">
        <w:rPr>
          <w:sz w:val="22"/>
          <w:szCs w:val="22"/>
        </w:rPr>
        <w:tab/>
        <w:t xml:space="preserve">prawo do </w:t>
      </w:r>
      <w:r w:rsidR="0023151D" w:rsidRPr="00273981">
        <w:rPr>
          <w:sz w:val="22"/>
          <w:szCs w:val="22"/>
        </w:rPr>
        <w:t xml:space="preserve">zakończenia </w:t>
      </w:r>
      <w:r w:rsidR="004F398E" w:rsidRPr="00273981">
        <w:rPr>
          <w:sz w:val="22"/>
          <w:szCs w:val="22"/>
        </w:rPr>
        <w:t xml:space="preserve">postępowania </w:t>
      </w:r>
      <w:r w:rsidRPr="00273981">
        <w:rPr>
          <w:sz w:val="22"/>
          <w:szCs w:val="22"/>
        </w:rPr>
        <w:t>bez dokonywania wyboru  żadnej oferty,</w:t>
      </w:r>
    </w:p>
    <w:p w:rsidR="006A5DED" w:rsidRPr="00273981" w:rsidRDefault="007D4718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d</w:t>
      </w:r>
      <w:r w:rsidR="00BE58EA" w:rsidRPr="00273981">
        <w:rPr>
          <w:sz w:val="22"/>
          <w:szCs w:val="22"/>
        </w:rPr>
        <w:t>)</w:t>
      </w:r>
      <w:r w:rsidR="00BE58EA" w:rsidRPr="00273981">
        <w:rPr>
          <w:sz w:val="22"/>
          <w:szCs w:val="22"/>
        </w:rPr>
        <w:tab/>
        <w:t xml:space="preserve">prawo do </w:t>
      </w:r>
      <w:r w:rsidR="00CA4E9D" w:rsidRPr="00273981">
        <w:rPr>
          <w:sz w:val="22"/>
          <w:szCs w:val="22"/>
        </w:rPr>
        <w:t xml:space="preserve">odwołania </w:t>
      </w:r>
      <w:r w:rsidR="004F398E" w:rsidRPr="00273981">
        <w:rPr>
          <w:sz w:val="22"/>
          <w:szCs w:val="22"/>
        </w:rPr>
        <w:t>postępowania</w:t>
      </w:r>
      <w:r w:rsidR="00BE58EA" w:rsidRPr="00273981">
        <w:rPr>
          <w:sz w:val="22"/>
          <w:szCs w:val="22"/>
        </w:rPr>
        <w:t xml:space="preserve">, odstąpienia od jego prowadzenia, powtórzenia w części lub w całości, wstrzymania zakończenia </w:t>
      </w:r>
      <w:r w:rsidR="00CA4E9D" w:rsidRPr="00273981">
        <w:rPr>
          <w:sz w:val="22"/>
          <w:szCs w:val="22"/>
        </w:rPr>
        <w:t>postępowania</w:t>
      </w:r>
      <w:r w:rsidR="00BE58EA" w:rsidRPr="00273981">
        <w:rPr>
          <w:sz w:val="22"/>
          <w:szCs w:val="22"/>
        </w:rPr>
        <w:t xml:space="preserve">, zmiany miejsca i terminu przeprowadzenia </w:t>
      </w:r>
      <w:r w:rsidR="00CA4E9D" w:rsidRPr="00273981">
        <w:rPr>
          <w:sz w:val="22"/>
          <w:szCs w:val="22"/>
        </w:rPr>
        <w:t>postępowania</w:t>
      </w:r>
      <w:r w:rsidR="00BE58EA" w:rsidRPr="00273981">
        <w:rPr>
          <w:sz w:val="22"/>
          <w:szCs w:val="22"/>
        </w:rPr>
        <w:t>, w każdym przypadku bez konieczności podawania przyczyny, o czym poinformuje znanych sobie oferentów oraz n</w:t>
      </w:r>
      <w:r w:rsidR="006A5DED" w:rsidRPr="00273981">
        <w:rPr>
          <w:sz w:val="22"/>
          <w:szCs w:val="22"/>
        </w:rPr>
        <w:t>a swoich stronach internetowych.</w:t>
      </w:r>
    </w:p>
    <w:p w:rsidR="006A5DED" w:rsidRPr="00273981" w:rsidRDefault="00BE58EA" w:rsidP="005E441E">
      <w:pPr>
        <w:pStyle w:val="Akapitzlist"/>
        <w:numPr>
          <w:ilvl w:val="0"/>
          <w:numId w:val="24"/>
        </w:num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W każdym przypadku skorzystania przez Zamawiającego z </w:t>
      </w:r>
      <w:r w:rsidR="007D4718" w:rsidRPr="00273981">
        <w:rPr>
          <w:sz w:val="22"/>
          <w:szCs w:val="22"/>
        </w:rPr>
        <w:t xml:space="preserve">uprawnień opisanych </w:t>
      </w:r>
      <w:r w:rsidRPr="00273981">
        <w:rPr>
          <w:sz w:val="22"/>
          <w:szCs w:val="22"/>
        </w:rPr>
        <w:t xml:space="preserve">powyżej nie będzie przysługiwało oferentom żadne roszczenie wobec Zamawiającego, a w szczególności roszczenie o zawarcie umowy lub zwrot kosztów uczestnictwa w </w:t>
      </w:r>
      <w:r w:rsidR="004F398E" w:rsidRPr="00273981">
        <w:rPr>
          <w:sz w:val="22"/>
          <w:szCs w:val="22"/>
        </w:rPr>
        <w:t>postępowaniu.</w:t>
      </w:r>
    </w:p>
    <w:p w:rsidR="00BE58EA" w:rsidRPr="00273981" w:rsidRDefault="00BE58EA" w:rsidP="005E441E">
      <w:pPr>
        <w:pStyle w:val="Akapitzlist"/>
        <w:numPr>
          <w:ilvl w:val="0"/>
          <w:numId w:val="24"/>
        </w:num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Zamawiający zastrzega sobie prawo swobodnego wyboru oferty oraz niedokonania wyboru żadnej oferty bez podania przyczyny i z tego tytułu oferentom nie będą przysługiwały żadne roszczenia wobec Zamawiającego.</w:t>
      </w:r>
    </w:p>
    <w:p w:rsidR="009423CF" w:rsidRPr="00273981" w:rsidRDefault="009423CF" w:rsidP="005E441E">
      <w:pPr>
        <w:pStyle w:val="pkt"/>
        <w:spacing w:before="0" w:after="0"/>
        <w:ind w:left="0" w:firstLine="0"/>
        <w:contextualSpacing/>
        <w:rPr>
          <w:sz w:val="22"/>
          <w:szCs w:val="22"/>
        </w:rPr>
      </w:pPr>
    </w:p>
    <w:p w:rsidR="00DC54B2" w:rsidRPr="00273981" w:rsidRDefault="00CF6CE6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Opis przedmiotu zamówienia</w:t>
      </w:r>
      <w:bookmarkStart w:id="0" w:name="bookmark5"/>
    </w:p>
    <w:p w:rsidR="00DF0501" w:rsidRPr="00273981" w:rsidRDefault="006A5DED" w:rsidP="005E441E">
      <w:pPr>
        <w:numPr>
          <w:ilvl w:val="0"/>
          <w:numId w:val="13"/>
        </w:numPr>
        <w:ind w:left="0" w:firstLine="0"/>
        <w:contextualSpacing/>
        <w:jc w:val="both"/>
        <w:rPr>
          <w:sz w:val="22"/>
          <w:szCs w:val="22"/>
        </w:rPr>
      </w:pPr>
      <w:r w:rsidRPr="00273981">
        <w:rPr>
          <w:rStyle w:val="Nagwek1Bezpogrubienia"/>
          <w:b w:val="0"/>
          <w:sz w:val="22"/>
          <w:szCs w:val="22"/>
        </w:rPr>
        <w:t xml:space="preserve">Przedmiotem zamówienia są prace adaptacyjno-remontowe polegające na </w:t>
      </w:r>
      <w:r w:rsidRPr="00273981">
        <w:rPr>
          <w:sz w:val="22"/>
          <w:szCs w:val="22"/>
        </w:rPr>
        <w:t>p</w:t>
      </w:r>
      <w:r w:rsidR="00DD12D7" w:rsidRPr="00273981">
        <w:rPr>
          <w:sz w:val="22"/>
          <w:szCs w:val="22"/>
        </w:rPr>
        <w:t>rze</w:t>
      </w:r>
      <w:r w:rsidRPr="00273981">
        <w:rPr>
          <w:sz w:val="22"/>
          <w:szCs w:val="22"/>
        </w:rPr>
        <w:t>budowie</w:t>
      </w:r>
      <w:r w:rsidR="00805857" w:rsidRPr="00273981">
        <w:rPr>
          <w:sz w:val="22"/>
          <w:szCs w:val="22"/>
        </w:rPr>
        <w:t xml:space="preserve"> pomieszczeń VIII piętra </w:t>
      </w:r>
      <w:r w:rsidR="00DD12D7" w:rsidRPr="00273981">
        <w:rPr>
          <w:sz w:val="22"/>
          <w:szCs w:val="22"/>
        </w:rPr>
        <w:t xml:space="preserve">Wyższej Szkoły Ekonomii, Prawa i Nauk Medycznych w Kielcach na potrzeby </w:t>
      </w:r>
      <w:proofErr w:type="spellStart"/>
      <w:r w:rsidR="00DD12D7" w:rsidRPr="00273981">
        <w:rPr>
          <w:sz w:val="22"/>
          <w:szCs w:val="22"/>
        </w:rPr>
        <w:t>Monoprofilowego</w:t>
      </w:r>
      <w:proofErr w:type="spellEnd"/>
      <w:r w:rsidR="00DD12D7" w:rsidRPr="00273981">
        <w:rPr>
          <w:sz w:val="22"/>
          <w:szCs w:val="22"/>
        </w:rPr>
        <w:t xml:space="preserve"> Centrum Symulacji Medycznych”</w:t>
      </w:r>
      <w:r w:rsidR="00433597" w:rsidRPr="00273981">
        <w:rPr>
          <w:sz w:val="22"/>
          <w:szCs w:val="22"/>
        </w:rPr>
        <w:t xml:space="preserve"> - w ramach projektu POWR.05.03.00-00-0093/17-00</w:t>
      </w:r>
      <w:r w:rsidR="00DF0501" w:rsidRPr="00273981">
        <w:rPr>
          <w:sz w:val="22"/>
          <w:szCs w:val="22"/>
        </w:rPr>
        <w:t xml:space="preserve"> (roboty wyburzeniowe, postawienie nowych ścianek, montaż luster weneckich, wymiana stolarki drzwiowej wewnętrznej, roboty malarskie, wymiana wykładziny, wraz z instalacjami wentylacji, klimatyzacji, instalacji elektrycznych, oświetleniowych, informatycznych, multimedialnych, nagłaśniających, instalacji gazów medycznych, instalacji wodno kanalizacyjnych)</w:t>
      </w:r>
      <w:bookmarkEnd w:id="0"/>
      <w:r w:rsidR="00DF0501" w:rsidRPr="00273981">
        <w:rPr>
          <w:sz w:val="22"/>
          <w:szCs w:val="22"/>
        </w:rPr>
        <w:t>.</w:t>
      </w:r>
    </w:p>
    <w:p w:rsidR="00DC54B2" w:rsidRPr="00273981" w:rsidRDefault="00DF0501" w:rsidP="005E441E">
      <w:pPr>
        <w:numPr>
          <w:ilvl w:val="0"/>
          <w:numId w:val="13"/>
        </w:numPr>
        <w:ind w:left="0" w:firstLine="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lastRenderedPageBreak/>
        <w:t xml:space="preserve"> </w:t>
      </w:r>
      <w:r w:rsidR="00E1289D" w:rsidRPr="00273981">
        <w:rPr>
          <w:sz w:val="22"/>
          <w:szCs w:val="22"/>
        </w:rPr>
        <w:t xml:space="preserve">Zamówienie obejmuje także uzyskanie wszystkich </w:t>
      </w:r>
      <w:r w:rsidR="00C1423B" w:rsidRPr="00273981">
        <w:rPr>
          <w:sz w:val="22"/>
          <w:szCs w:val="22"/>
        </w:rPr>
        <w:t xml:space="preserve">niezbędnych decyzji, uzgodnień, innych dokumentów </w:t>
      </w:r>
      <w:r w:rsidR="00E1289D" w:rsidRPr="00273981">
        <w:rPr>
          <w:sz w:val="22"/>
          <w:szCs w:val="22"/>
        </w:rPr>
        <w:t>oraz wykonanie kompletnych robót budowlanych</w:t>
      </w:r>
      <w:r w:rsidR="00C1423B" w:rsidRPr="00273981">
        <w:rPr>
          <w:sz w:val="22"/>
          <w:szCs w:val="22"/>
        </w:rPr>
        <w:t xml:space="preserve"> i dokumentacji</w:t>
      </w:r>
      <w:r w:rsidR="00842E65" w:rsidRPr="00273981">
        <w:rPr>
          <w:sz w:val="22"/>
          <w:szCs w:val="22"/>
        </w:rPr>
        <w:t xml:space="preserve"> </w:t>
      </w:r>
      <w:r w:rsidR="00E1289D" w:rsidRPr="00273981">
        <w:rPr>
          <w:sz w:val="22"/>
          <w:szCs w:val="22"/>
        </w:rPr>
        <w:t xml:space="preserve"> zgodni</w:t>
      </w:r>
      <w:r w:rsidR="00C1423B" w:rsidRPr="00273981">
        <w:rPr>
          <w:sz w:val="22"/>
          <w:szCs w:val="22"/>
        </w:rPr>
        <w:t>e z obowiązującymi przepisami i </w:t>
      </w:r>
      <w:r w:rsidR="00E1289D" w:rsidRPr="00273981">
        <w:rPr>
          <w:sz w:val="22"/>
          <w:szCs w:val="22"/>
        </w:rPr>
        <w:t>normami.</w:t>
      </w:r>
    </w:p>
    <w:p w:rsidR="00DC54B2" w:rsidRPr="00273981" w:rsidRDefault="00D06191" w:rsidP="005E441E">
      <w:pPr>
        <w:numPr>
          <w:ilvl w:val="0"/>
          <w:numId w:val="13"/>
        </w:numPr>
        <w:ind w:left="0" w:firstLine="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Szczegółowy Opis Przedmiotu Zamówienia został zawarty w</w:t>
      </w:r>
      <w:r w:rsidR="0052014E" w:rsidRPr="00273981">
        <w:rPr>
          <w:sz w:val="22"/>
          <w:szCs w:val="22"/>
        </w:rPr>
        <w:t xml:space="preserve"> </w:t>
      </w:r>
      <w:r w:rsidRPr="00273981">
        <w:rPr>
          <w:sz w:val="22"/>
          <w:szCs w:val="22"/>
        </w:rPr>
        <w:t xml:space="preserve">Programie Funkcjonalno </w:t>
      </w:r>
      <w:r w:rsidR="0052014E" w:rsidRPr="00273981">
        <w:rPr>
          <w:sz w:val="22"/>
          <w:szCs w:val="22"/>
        </w:rPr>
        <w:t>–</w:t>
      </w:r>
      <w:r w:rsidRPr="00273981">
        <w:rPr>
          <w:sz w:val="22"/>
          <w:szCs w:val="22"/>
        </w:rPr>
        <w:t xml:space="preserve"> Użytkowym</w:t>
      </w:r>
      <w:r w:rsidR="0052014E" w:rsidRPr="00273981">
        <w:rPr>
          <w:sz w:val="22"/>
          <w:szCs w:val="22"/>
        </w:rPr>
        <w:t xml:space="preserve"> </w:t>
      </w:r>
      <w:r w:rsidRPr="00273981">
        <w:rPr>
          <w:rStyle w:val="TeksttreciPogrubienie"/>
          <w:b w:val="0"/>
          <w:sz w:val="22"/>
          <w:szCs w:val="22"/>
        </w:rPr>
        <w:t xml:space="preserve">załączniku nr </w:t>
      </w:r>
      <w:r w:rsidR="00BE58EA" w:rsidRPr="00273981">
        <w:rPr>
          <w:rStyle w:val="TeksttreciPogrubienie"/>
          <w:b w:val="0"/>
          <w:sz w:val="22"/>
          <w:szCs w:val="22"/>
        </w:rPr>
        <w:t>7</w:t>
      </w:r>
      <w:r w:rsidRPr="00273981">
        <w:rPr>
          <w:sz w:val="22"/>
          <w:szCs w:val="22"/>
        </w:rPr>
        <w:t xml:space="preserve"> do niniejszej </w:t>
      </w:r>
      <w:r w:rsidR="004F398E" w:rsidRPr="00273981">
        <w:rPr>
          <w:sz w:val="22"/>
          <w:szCs w:val="22"/>
        </w:rPr>
        <w:t>zapytania.</w:t>
      </w:r>
    </w:p>
    <w:p w:rsidR="00DC54B2" w:rsidRPr="00273981" w:rsidRDefault="00A03616" w:rsidP="005E441E">
      <w:pPr>
        <w:numPr>
          <w:ilvl w:val="0"/>
          <w:numId w:val="13"/>
        </w:numPr>
        <w:ind w:left="0" w:firstLine="0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We wszystkich pozycjach, gdzie w programie funkcjonalno-użytkowym podano przy określeniu wyrobów lub technologii nazwy własne lub pochodzenie Zamawiający dopuszcza rozwiązania i wyroby równoważne. Za równoważne Zamawiający prz</w:t>
      </w:r>
      <w:r w:rsidR="00DC54B2" w:rsidRPr="00273981">
        <w:rPr>
          <w:sz w:val="22"/>
          <w:szCs w:val="22"/>
        </w:rPr>
        <w:t xml:space="preserve">yjmuje technologie </w:t>
      </w:r>
      <w:r w:rsidRPr="00273981">
        <w:rPr>
          <w:sz w:val="22"/>
          <w:szCs w:val="22"/>
        </w:rPr>
        <w:t>i wyroby budowlane</w:t>
      </w:r>
      <w:r w:rsidR="00DC54B2" w:rsidRPr="00273981">
        <w:rPr>
          <w:sz w:val="22"/>
          <w:szCs w:val="22"/>
        </w:rPr>
        <w:t xml:space="preserve"> odpowiadające cechom określonym dla nich w Programie Funkcjonalno-Użytkowym.</w:t>
      </w:r>
    </w:p>
    <w:p w:rsidR="00670450" w:rsidRPr="00273981" w:rsidRDefault="00670450" w:rsidP="005E441E">
      <w:pPr>
        <w:numPr>
          <w:ilvl w:val="0"/>
          <w:numId w:val="13"/>
        </w:numPr>
        <w:ind w:left="0" w:firstLine="0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 xml:space="preserve">Zamawiający zastrzega dokonanie niewielkich zmian w Programie Funkcjonalno – Użytkowym. </w:t>
      </w:r>
    </w:p>
    <w:p w:rsidR="00A03616" w:rsidRPr="00273981" w:rsidRDefault="00A03616" w:rsidP="005E441E">
      <w:pPr>
        <w:numPr>
          <w:ilvl w:val="0"/>
          <w:numId w:val="13"/>
        </w:numPr>
        <w:ind w:left="0" w:firstLine="0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 xml:space="preserve">Okres gwarancji wynosi: </w:t>
      </w:r>
      <w:r w:rsidRPr="00273981">
        <w:rPr>
          <w:b/>
          <w:sz w:val="22"/>
          <w:szCs w:val="22"/>
        </w:rPr>
        <w:t>36 miesięcy</w:t>
      </w:r>
    </w:p>
    <w:p w:rsidR="00A03616" w:rsidRPr="00273981" w:rsidRDefault="00A03616" w:rsidP="005E441E">
      <w:pPr>
        <w:contextualSpacing/>
        <w:jc w:val="both"/>
        <w:rPr>
          <w:sz w:val="22"/>
          <w:szCs w:val="22"/>
        </w:rPr>
      </w:pPr>
    </w:p>
    <w:p w:rsidR="00A00EF4" w:rsidRPr="00273981" w:rsidRDefault="00CF6CE6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Wspólny Słownik Zamówień CPV: </w:t>
      </w:r>
    </w:p>
    <w:p w:rsidR="00670450" w:rsidRPr="00273981" w:rsidRDefault="00670450" w:rsidP="005E441E">
      <w:pPr>
        <w:contextualSpacing/>
        <w:rPr>
          <w:rStyle w:val="Pogrubienie"/>
          <w:b w:val="0"/>
          <w:sz w:val="22"/>
          <w:szCs w:val="22"/>
          <w:bdr w:val="none" w:sz="0" w:space="0" w:color="auto" w:frame="1"/>
        </w:rPr>
      </w:pP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>45000000-7</w:t>
      </w: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ab/>
        <w:t>Roboty budowlane</w:t>
      </w:r>
    </w:p>
    <w:p w:rsidR="00DD12D7" w:rsidRPr="00273981" w:rsidRDefault="00DD12D7" w:rsidP="005E441E">
      <w:pPr>
        <w:contextualSpacing/>
        <w:rPr>
          <w:rStyle w:val="Pogrubienie"/>
          <w:b w:val="0"/>
          <w:sz w:val="22"/>
          <w:szCs w:val="22"/>
          <w:bdr w:val="none" w:sz="0" w:space="0" w:color="auto" w:frame="1"/>
        </w:rPr>
      </w:pP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>71000000-8</w:t>
      </w: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ab/>
        <w:t>Usługi architektoniczne, budowlane, inżynieryjne i kontrolne</w:t>
      </w:r>
    </w:p>
    <w:p w:rsidR="00DD12D7" w:rsidRPr="00273981" w:rsidRDefault="00C3387F" w:rsidP="005E441E">
      <w:pPr>
        <w:contextualSpacing/>
        <w:rPr>
          <w:rStyle w:val="Pogrubienie"/>
          <w:b w:val="0"/>
          <w:sz w:val="22"/>
          <w:szCs w:val="22"/>
          <w:bdr w:val="none" w:sz="0" w:space="0" w:color="auto" w:frame="1"/>
        </w:rPr>
      </w:pP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 xml:space="preserve">74232000-4  </w:t>
      </w:r>
      <w:r w:rsidR="00DD12D7" w:rsidRPr="00273981">
        <w:rPr>
          <w:rStyle w:val="Pogrubienie"/>
          <w:b w:val="0"/>
          <w:sz w:val="22"/>
          <w:szCs w:val="22"/>
          <w:bdr w:val="none" w:sz="0" w:space="0" w:color="auto" w:frame="1"/>
        </w:rPr>
        <w:t xml:space="preserve">Usługi inżynieryjne w zakresie projektowania </w:t>
      </w:r>
    </w:p>
    <w:p w:rsidR="00DD12D7" w:rsidRPr="00273981" w:rsidRDefault="00DD12D7" w:rsidP="005E441E">
      <w:pPr>
        <w:contextualSpacing/>
        <w:rPr>
          <w:rStyle w:val="Pogrubienie"/>
          <w:b w:val="0"/>
          <w:sz w:val="22"/>
          <w:szCs w:val="22"/>
          <w:bdr w:val="none" w:sz="0" w:space="0" w:color="auto" w:frame="1"/>
        </w:rPr>
      </w:pP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>45300000-0</w:t>
      </w: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ab/>
        <w:t>Roboty instalacyjne w budynkach</w:t>
      </w:r>
    </w:p>
    <w:p w:rsidR="00DD12D7" w:rsidRPr="00273981" w:rsidRDefault="00DD12D7" w:rsidP="005E441E">
      <w:pPr>
        <w:contextualSpacing/>
        <w:rPr>
          <w:rStyle w:val="Pogrubienie"/>
          <w:b w:val="0"/>
          <w:sz w:val="22"/>
          <w:szCs w:val="22"/>
          <w:bdr w:val="none" w:sz="0" w:space="0" w:color="auto" w:frame="1"/>
        </w:rPr>
      </w:pP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>45400000-1</w:t>
      </w:r>
      <w:r w:rsidRPr="00273981">
        <w:rPr>
          <w:rStyle w:val="Pogrubienie"/>
          <w:b w:val="0"/>
          <w:sz w:val="22"/>
          <w:szCs w:val="22"/>
          <w:bdr w:val="none" w:sz="0" w:space="0" w:color="auto" w:frame="1"/>
        </w:rPr>
        <w:tab/>
        <w:t>Roboty wykończeniowe w zakresie obiektów budowlanych</w:t>
      </w:r>
    </w:p>
    <w:p w:rsidR="00024FCE" w:rsidRPr="00273981" w:rsidRDefault="00A03616" w:rsidP="005E441E">
      <w:pPr>
        <w:pStyle w:val="Nagwek11"/>
        <w:keepNext/>
        <w:keepLines/>
        <w:numPr>
          <w:ilvl w:val="0"/>
          <w:numId w:val="13"/>
        </w:numPr>
        <w:shd w:val="clear" w:color="auto" w:fill="auto"/>
        <w:tabs>
          <w:tab w:val="left" w:pos="284"/>
        </w:tabs>
        <w:spacing w:line="240" w:lineRule="auto"/>
        <w:ind w:left="284"/>
        <w:contextualSpacing/>
        <w:jc w:val="both"/>
        <w:outlineLvl w:val="9"/>
        <w:rPr>
          <w:sz w:val="22"/>
          <w:szCs w:val="22"/>
        </w:rPr>
      </w:pPr>
      <w:r w:rsidRPr="00273981">
        <w:rPr>
          <w:sz w:val="22"/>
          <w:szCs w:val="22"/>
        </w:rPr>
        <w:t>Zamawiający nie dopuszcza składania ofert częściowych.</w:t>
      </w:r>
    </w:p>
    <w:p w:rsidR="00B55552" w:rsidRPr="00273981" w:rsidRDefault="00A03616" w:rsidP="005E441E">
      <w:pPr>
        <w:pStyle w:val="Nagwek11"/>
        <w:keepNext/>
        <w:keepLines/>
        <w:numPr>
          <w:ilvl w:val="0"/>
          <w:numId w:val="13"/>
        </w:numPr>
        <w:shd w:val="clear" w:color="auto" w:fill="auto"/>
        <w:tabs>
          <w:tab w:val="left" w:pos="284"/>
        </w:tabs>
        <w:spacing w:line="240" w:lineRule="auto"/>
        <w:ind w:left="284"/>
        <w:contextualSpacing/>
        <w:jc w:val="both"/>
        <w:outlineLvl w:val="9"/>
        <w:rPr>
          <w:sz w:val="22"/>
          <w:szCs w:val="22"/>
        </w:rPr>
      </w:pPr>
      <w:r w:rsidRPr="00273981">
        <w:rPr>
          <w:sz w:val="22"/>
          <w:szCs w:val="22"/>
        </w:rPr>
        <w:t>Zamawiający nie dopuszcza składania ofert wariantowych.</w:t>
      </w:r>
    </w:p>
    <w:p w:rsidR="00E80A80" w:rsidRPr="00273981" w:rsidRDefault="00E80A80" w:rsidP="005E441E">
      <w:pPr>
        <w:contextualSpacing/>
        <w:jc w:val="both"/>
        <w:rPr>
          <w:b/>
          <w:sz w:val="22"/>
          <w:szCs w:val="22"/>
        </w:rPr>
      </w:pPr>
    </w:p>
    <w:p w:rsidR="00CF6CE6" w:rsidRPr="00273981" w:rsidRDefault="00CF6CE6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Termin wykonania zamówienia</w:t>
      </w:r>
    </w:p>
    <w:p w:rsidR="00F5279B" w:rsidRPr="00273981" w:rsidRDefault="00B55552" w:rsidP="005E441E">
      <w:pPr>
        <w:pStyle w:val="Teksttreci0"/>
        <w:numPr>
          <w:ilvl w:val="0"/>
          <w:numId w:val="14"/>
        </w:numPr>
        <w:shd w:val="clear" w:color="auto" w:fill="auto"/>
        <w:spacing w:before="0" w:after="0" w:line="240" w:lineRule="auto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 xml:space="preserve">Termin </w:t>
      </w:r>
      <w:r w:rsidRPr="00273981">
        <w:rPr>
          <w:b/>
          <w:sz w:val="22"/>
          <w:szCs w:val="22"/>
        </w:rPr>
        <w:t xml:space="preserve">wykonania </w:t>
      </w:r>
      <w:r w:rsidR="00F5279B" w:rsidRPr="00273981">
        <w:rPr>
          <w:b/>
          <w:sz w:val="22"/>
          <w:szCs w:val="22"/>
        </w:rPr>
        <w:t xml:space="preserve">robót budowlanych </w:t>
      </w:r>
      <w:r w:rsidRPr="00273981">
        <w:rPr>
          <w:sz w:val="22"/>
          <w:szCs w:val="22"/>
        </w:rPr>
        <w:t>do dnia</w:t>
      </w:r>
      <w:r w:rsidRPr="00273981">
        <w:rPr>
          <w:rStyle w:val="TeksttreciPogrubienie"/>
          <w:sz w:val="22"/>
          <w:szCs w:val="22"/>
        </w:rPr>
        <w:t xml:space="preserve"> 3</w:t>
      </w:r>
      <w:r w:rsidR="00DD12D7" w:rsidRPr="00273981">
        <w:rPr>
          <w:rStyle w:val="TeksttreciPogrubienie"/>
          <w:sz w:val="22"/>
          <w:szCs w:val="22"/>
        </w:rPr>
        <w:t>1</w:t>
      </w:r>
      <w:r w:rsidR="003D2624" w:rsidRPr="00273981">
        <w:rPr>
          <w:rStyle w:val="TeksttreciPogrubienie"/>
          <w:sz w:val="22"/>
          <w:szCs w:val="22"/>
        </w:rPr>
        <w:t xml:space="preserve"> </w:t>
      </w:r>
      <w:r w:rsidR="004F398E" w:rsidRPr="00273981">
        <w:rPr>
          <w:rStyle w:val="TeksttreciPogrubienie"/>
          <w:sz w:val="22"/>
          <w:szCs w:val="22"/>
        </w:rPr>
        <w:t>stycznia</w:t>
      </w:r>
      <w:r w:rsidRPr="00273981">
        <w:rPr>
          <w:rStyle w:val="TeksttreciPogrubienie"/>
          <w:sz w:val="22"/>
          <w:szCs w:val="22"/>
        </w:rPr>
        <w:t xml:space="preserve"> 201</w:t>
      </w:r>
      <w:r w:rsidR="004F398E" w:rsidRPr="00273981">
        <w:rPr>
          <w:rStyle w:val="TeksttreciPogrubienie"/>
          <w:sz w:val="22"/>
          <w:szCs w:val="22"/>
        </w:rPr>
        <w:t>9</w:t>
      </w:r>
      <w:r w:rsidRPr="00273981">
        <w:rPr>
          <w:sz w:val="22"/>
          <w:szCs w:val="22"/>
        </w:rPr>
        <w:t xml:space="preserve"> roku (wraz z ostateczną decyzją zezwalającą na użytkowanie obiektu</w:t>
      </w:r>
      <w:r w:rsidR="00DD12D7" w:rsidRPr="00273981">
        <w:rPr>
          <w:sz w:val="22"/>
          <w:szCs w:val="22"/>
        </w:rPr>
        <w:t xml:space="preserve"> – jeśli dotyczy</w:t>
      </w:r>
      <w:r w:rsidRPr="00273981">
        <w:rPr>
          <w:sz w:val="22"/>
          <w:szCs w:val="22"/>
        </w:rPr>
        <w:t>).</w:t>
      </w:r>
    </w:p>
    <w:p w:rsidR="00F5279B" w:rsidRPr="00273981" w:rsidRDefault="006B0E19" w:rsidP="005E441E">
      <w:pPr>
        <w:pStyle w:val="Teksttreci0"/>
        <w:numPr>
          <w:ilvl w:val="0"/>
          <w:numId w:val="14"/>
        </w:numPr>
        <w:shd w:val="clear" w:color="auto" w:fill="auto"/>
        <w:spacing w:before="0" w:after="0" w:line="240" w:lineRule="auto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Zmiana</w:t>
      </w:r>
      <w:r w:rsidR="00B55552" w:rsidRPr="00273981">
        <w:rPr>
          <w:sz w:val="22"/>
          <w:szCs w:val="22"/>
        </w:rPr>
        <w:t xml:space="preserve"> t</w:t>
      </w:r>
      <w:r w:rsidRPr="00273981">
        <w:rPr>
          <w:sz w:val="22"/>
          <w:szCs w:val="22"/>
        </w:rPr>
        <w:t xml:space="preserve">erminu wykonania </w:t>
      </w:r>
      <w:r w:rsidR="00384F40" w:rsidRPr="00273981">
        <w:rPr>
          <w:sz w:val="22"/>
          <w:szCs w:val="22"/>
        </w:rPr>
        <w:t xml:space="preserve">zamówienia </w:t>
      </w:r>
      <w:r w:rsidRPr="00273981">
        <w:rPr>
          <w:sz w:val="22"/>
          <w:szCs w:val="22"/>
        </w:rPr>
        <w:t>jest</w:t>
      </w:r>
      <w:r w:rsidR="00B55552" w:rsidRPr="00273981">
        <w:rPr>
          <w:sz w:val="22"/>
          <w:szCs w:val="22"/>
        </w:rPr>
        <w:t xml:space="preserve"> dopuszczal</w:t>
      </w:r>
      <w:r w:rsidRPr="00273981">
        <w:rPr>
          <w:sz w:val="22"/>
          <w:szCs w:val="22"/>
        </w:rPr>
        <w:t>na</w:t>
      </w:r>
      <w:r w:rsidR="00B55552" w:rsidRPr="00273981">
        <w:rPr>
          <w:sz w:val="22"/>
          <w:szCs w:val="22"/>
        </w:rPr>
        <w:t xml:space="preserve"> w</w:t>
      </w:r>
      <w:r w:rsidRPr="00273981">
        <w:rPr>
          <w:sz w:val="22"/>
          <w:szCs w:val="22"/>
        </w:rPr>
        <w:t xml:space="preserve"> przypadku wystąpienia jednej z następujących </w:t>
      </w:r>
      <w:r w:rsidR="00B55552" w:rsidRPr="00273981">
        <w:rPr>
          <w:sz w:val="22"/>
          <w:szCs w:val="22"/>
        </w:rPr>
        <w:t>okoliczności:</w:t>
      </w:r>
    </w:p>
    <w:p w:rsidR="00CA4E9D" w:rsidRPr="00273981" w:rsidRDefault="00277D3C" w:rsidP="005E441E">
      <w:pPr>
        <w:pStyle w:val="Teksttreci0"/>
        <w:numPr>
          <w:ilvl w:val="1"/>
          <w:numId w:val="43"/>
        </w:numPr>
        <w:shd w:val="clear" w:color="auto" w:fill="auto"/>
        <w:spacing w:before="0" w:after="0" w:line="240" w:lineRule="auto"/>
        <w:ind w:left="1134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nie</w:t>
      </w:r>
      <w:r w:rsidR="00B55552" w:rsidRPr="00273981">
        <w:rPr>
          <w:sz w:val="22"/>
          <w:szCs w:val="22"/>
        </w:rPr>
        <w:t>przekazania przez Zamawiającego w terminie o</w:t>
      </w:r>
      <w:r w:rsidR="006B0E19" w:rsidRPr="00273981">
        <w:rPr>
          <w:sz w:val="22"/>
          <w:szCs w:val="22"/>
        </w:rPr>
        <w:t xml:space="preserve">kreślonym w umowie z Wykonawcą </w:t>
      </w:r>
      <w:r w:rsidR="00B55552" w:rsidRPr="00273981">
        <w:rPr>
          <w:sz w:val="22"/>
          <w:szCs w:val="22"/>
        </w:rPr>
        <w:t xml:space="preserve">placu budowy, </w:t>
      </w:r>
    </w:p>
    <w:p w:rsidR="00B55552" w:rsidRPr="00273981" w:rsidRDefault="00B55552" w:rsidP="005E441E">
      <w:pPr>
        <w:pStyle w:val="Teksttreci0"/>
        <w:numPr>
          <w:ilvl w:val="1"/>
          <w:numId w:val="43"/>
        </w:numPr>
        <w:shd w:val="clear" w:color="auto" w:fill="auto"/>
        <w:spacing w:before="0" w:after="0" w:line="240" w:lineRule="auto"/>
        <w:ind w:left="1134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działania siły wyższej, za którą uważa się zdarzenia o charakterze nadzwyczajnym, występujące</w:t>
      </w:r>
      <w:r w:rsidR="006B0E19" w:rsidRPr="00273981">
        <w:rPr>
          <w:sz w:val="22"/>
          <w:szCs w:val="22"/>
        </w:rPr>
        <w:t xml:space="preserve"> po zawarciu umowy, których Strony nie mogły przewidzieć w dacie jej zawierania a</w:t>
      </w:r>
      <w:r w:rsidRPr="00273981">
        <w:rPr>
          <w:sz w:val="22"/>
          <w:szCs w:val="22"/>
        </w:rPr>
        <w:t xml:space="preserve"> których zaistnienie lub </w:t>
      </w:r>
      <w:r w:rsidR="006B0E19" w:rsidRPr="00273981">
        <w:rPr>
          <w:sz w:val="22"/>
          <w:szCs w:val="22"/>
        </w:rPr>
        <w:t xml:space="preserve">skutki uniemożliwiają wykonanie przedmiotu umowy w sposób </w:t>
      </w:r>
      <w:r w:rsidRPr="00273981">
        <w:rPr>
          <w:sz w:val="22"/>
          <w:szCs w:val="22"/>
        </w:rPr>
        <w:t xml:space="preserve">zgodny z obowiązującymi przepisami, </w:t>
      </w:r>
    </w:p>
    <w:p w:rsidR="00CA4E9D" w:rsidRPr="00273981" w:rsidRDefault="00CA4E9D" w:rsidP="005E441E">
      <w:pPr>
        <w:pStyle w:val="Teksttreci0"/>
        <w:numPr>
          <w:ilvl w:val="1"/>
          <w:numId w:val="43"/>
        </w:numPr>
        <w:shd w:val="clear" w:color="auto" w:fill="auto"/>
        <w:spacing w:before="0" w:after="0" w:line="240" w:lineRule="auto"/>
        <w:ind w:left="1134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 xml:space="preserve">opóźnień po stronie Zamawiającego w </w:t>
      </w:r>
      <w:r w:rsidR="000177AA" w:rsidRPr="00273981">
        <w:rPr>
          <w:sz w:val="22"/>
          <w:szCs w:val="22"/>
        </w:rPr>
        <w:t>realizacji czynności wynikających z umowy,</w:t>
      </w:r>
    </w:p>
    <w:p w:rsidR="00CA4E9D" w:rsidRPr="00273981" w:rsidRDefault="000177AA" w:rsidP="005E441E">
      <w:pPr>
        <w:pStyle w:val="Teksttreci0"/>
        <w:numPr>
          <w:ilvl w:val="1"/>
          <w:numId w:val="43"/>
        </w:numPr>
        <w:shd w:val="clear" w:color="auto" w:fill="auto"/>
        <w:spacing w:before="0" w:after="0" w:line="240" w:lineRule="auto"/>
        <w:ind w:left="1134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konieczność</w:t>
      </w:r>
      <w:r w:rsidR="008769C2" w:rsidRPr="00273981">
        <w:rPr>
          <w:sz w:val="22"/>
          <w:szCs w:val="22"/>
        </w:rPr>
        <w:t xml:space="preserve"> podjęcia dodatkowych działań</w:t>
      </w:r>
      <w:r w:rsidRPr="00273981">
        <w:rPr>
          <w:sz w:val="22"/>
          <w:szCs w:val="22"/>
        </w:rPr>
        <w:t xml:space="preserve"> (np. opinii, konsultacji)</w:t>
      </w:r>
      <w:r w:rsidR="00831BCD" w:rsidRPr="00273981">
        <w:rPr>
          <w:sz w:val="22"/>
          <w:szCs w:val="22"/>
        </w:rPr>
        <w:t xml:space="preserve"> </w:t>
      </w:r>
      <w:r w:rsidRPr="00273981">
        <w:rPr>
          <w:sz w:val="22"/>
          <w:szCs w:val="22"/>
        </w:rPr>
        <w:t>mających na celu prawidłową realizację</w:t>
      </w:r>
      <w:r w:rsidR="008769C2" w:rsidRPr="00273981">
        <w:rPr>
          <w:sz w:val="22"/>
          <w:szCs w:val="22"/>
        </w:rPr>
        <w:t xml:space="preserve"> projektu</w:t>
      </w:r>
      <w:r w:rsidRPr="00273981">
        <w:rPr>
          <w:sz w:val="22"/>
          <w:szCs w:val="22"/>
        </w:rPr>
        <w:t>.</w:t>
      </w:r>
    </w:p>
    <w:p w:rsidR="00B55552" w:rsidRPr="00273981" w:rsidRDefault="006B0E19" w:rsidP="005E441E">
      <w:pPr>
        <w:numPr>
          <w:ilvl w:val="0"/>
          <w:numId w:val="14"/>
        </w:numPr>
        <w:ind w:right="-26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Zmiana terminu wykonania przedmiotu</w:t>
      </w:r>
      <w:r w:rsidR="00B55552" w:rsidRPr="00273981">
        <w:rPr>
          <w:sz w:val="22"/>
          <w:szCs w:val="22"/>
        </w:rPr>
        <w:t xml:space="preserve"> zamówie</w:t>
      </w:r>
      <w:r w:rsidRPr="00273981">
        <w:rPr>
          <w:sz w:val="22"/>
          <w:szCs w:val="22"/>
        </w:rPr>
        <w:t>nia po stwierdzeniu</w:t>
      </w:r>
      <w:r w:rsidR="00B55552" w:rsidRPr="00273981">
        <w:rPr>
          <w:sz w:val="22"/>
          <w:szCs w:val="22"/>
        </w:rPr>
        <w:t xml:space="preserve"> jednej z okol</w:t>
      </w:r>
      <w:r w:rsidR="00C3387F" w:rsidRPr="00273981">
        <w:rPr>
          <w:sz w:val="22"/>
          <w:szCs w:val="22"/>
        </w:rPr>
        <w:t xml:space="preserve">iczności  wskazanych w </w:t>
      </w:r>
      <w:proofErr w:type="spellStart"/>
      <w:r w:rsidR="00C3387F" w:rsidRPr="00273981">
        <w:rPr>
          <w:sz w:val="22"/>
          <w:szCs w:val="22"/>
        </w:rPr>
        <w:t>pkt</w:t>
      </w:r>
      <w:proofErr w:type="spellEnd"/>
      <w:r w:rsidR="00C3387F" w:rsidRPr="00273981">
        <w:rPr>
          <w:sz w:val="22"/>
          <w:szCs w:val="22"/>
        </w:rPr>
        <w:t xml:space="preserve"> 2</w:t>
      </w:r>
      <w:r w:rsidRPr="00273981">
        <w:rPr>
          <w:sz w:val="22"/>
          <w:szCs w:val="22"/>
        </w:rPr>
        <w:t xml:space="preserve"> będzie uzasadniała </w:t>
      </w:r>
      <w:r w:rsidR="00B55552" w:rsidRPr="00273981">
        <w:rPr>
          <w:sz w:val="22"/>
          <w:szCs w:val="22"/>
        </w:rPr>
        <w:t>zawarcie aneksu do umowy.</w:t>
      </w:r>
    </w:p>
    <w:p w:rsidR="00101F31" w:rsidRPr="00273981" w:rsidRDefault="00101F31" w:rsidP="005E441E">
      <w:pPr>
        <w:numPr>
          <w:ilvl w:val="0"/>
          <w:numId w:val="14"/>
        </w:numPr>
        <w:spacing w:line="276" w:lineRule="auto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Wykonawca zobowiązany jest do wykonania dokumentacji projektowej, dokumentacji techniczno-wykonawczej oraz harmonogramu realizacji prac w terminie 5 dni roboczych od dnia zawarcia umowy. </w:t>
      </w:r>
    </w:p>
    <w:p w:rsidR="00B55552" w:rsidRPr="00273981" w:rsidRDefault="00B55552" w:rsidP="005E441E">
      <w:pPr>
        <w:pStyle w:val="Teksttreci0"/>
        <w:shd w:val="clear" w:color="auto" w:fill="auto"/>
        <w:spacing w:before="0" w:after="0" w:line="240" w:lineRule="auto"/>
        <w:ind w:firstLine="0"/>
        <w:contextualSpacing/>
        <w:rPr>
          <w:sz w:val="22"/>
          <w:szCs w:val="22"/>
        </w:rPr>
      </w:pPr>
    </w:p>
    <w:p w:rsidR="00B41759" w:rsidRPr="00273981" w:rsidRDefault="00FC4520" w:rsidP="005E441E">
      <w:pPr>
        <w:numPr>
          <w:ilvl w:val="0"/>
          <w:numId w:val="27"/>
        </w:numPr>
        <w:contextualSpacing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Wykluczenia z udziału w postępowaniu</w:t>
      </w:r>
    </w:p>
    <w:p w:rsidR="0052014E" w:rsidRPr="00273981" w:rsidRDefault="008D5029" w:rsidP="005E441E">
      <w:pPr>
        <w:pStyle w:val="pkt"/>
        <w:numPr>
          <w:ilvl w:val="0"/>
          <w:numId w:val="38"/>
        </w:numPr>
        <w:autoSpaceDE w:val="0"/>
        <w:autoSpaceDN w:val="0"/>
        <w:adjustRightInd w:val="0"/>
        <w:spacing w:before="0" w:after="0"/>
        <w:ind w:left="0" w:firstLine="0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 xml:space="preserve">O </w:t>
      </w:r>
      <w:r w:rsidR="00FC4520" w:rsidRPr="00273981">
        <w:rPr>
          <w:sz w:val="22"/>
          <w:szCs w:val="22"/>
        </w:rPr>
        <w:t xml:space="preserve">udzielenie zamówienia nie mogą ubiegać się Wykonawcy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978, 1166, 1259 i 1844 oraz z 2016 r. poz. 615); </w:t>
      </w:r>
    </w:p>
    <w:p w:rsidR="00FC4520" w:rsidRPr="00273981" w:rsidRDefault="008D5029" w:rsidP="005E441E">
      <w:pPr>
        <w:pStyle w:val="pkt"/>
        <w:numPr>
          <w:ilvl w:val="0"/>
          <w:numId w:val="38"/>
        </w:numPr>
        <w:autoSpaceDE w:val="0"/>
        <w:autoSpaceDN w:val="0"/>
        <w:adjustRightInd w:val="0"/>
        <w:spacing w:before="0" w:after="0"/>
        <w:ind w:left="0" w:firstLine="0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 xml:space="preserve">O </w:t>
      </w:r>
      <w:r w:rsidR="00FC4520" w:rsidRPr="00273981">
        <w:rPr>
          <w:sz w:val="22"/>
          <w:szCs w:val="22"/>
        </w:rPr>
        <w:t xml:space="preserve">udzielenie zamówienia nie mogą się ubiegać Wykonawcy powiązani osobowo lub kapitałowo.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</w:t>
      </w:r>
      <w:proofErr w:type="spellStart"/>
      <w:r w:rsidR="00FC4520" w:rsidRPr="00273981">
        <w:rPr>
          <w:sz w:val="22"/>
          <w:szCs w:val="22"/>
        </w:rPr>
        <w:t>wykonawcą</w:t>
      </w:r>
      <w:proofErr w:type="spellEnd"/>
      <w:r w:rsidR="00FC4520" w:rsidRPr="00273981">
        <w:rPr>
          <w:sz w:val="22"/>
          <w:szCs w:val="22"/>
        </w:rPr>
        <w:t xml:space="preserve">, polegające w szczególności na: </w:t>
      </w:r>
    </w:p>
    <w:p w:rsidR="00FC4520" w:rsidRPr="00273981" w:rsidRDefault="00FC4520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lastRenderedPageBreak/>
        <w:t xml:space="preserve">a)  uczestniczeniu w spółce jako wspólnik spółki cywilnej lub spółki osobowej, </w:t>
      </w:r>
    </w:p>
    <w:p w:rsidR="00FC4520" w:rsidRPr="00273981" w:rsidRDefault="00FC4520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b)  posiadaniu co najmniej 10% udziałów lub akcji, o ile niższy próg nie wynika z przepisów prawa lub nie został określony przez IZ PO, </w:t>
      </w:r>
    </w:p>
    <w:p w:rsidR="00FC4520" w:rsidRPr="00273981" w:rsidRDefault="00FC4520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c)  pełnieniu funkcji członka organu nadzorczego lub zarządzającego, prokurenta, pełnomocnika, </w:t>
      </w:r>
    </w:p>
    <w:p w:rsidR="0052014E" w:rsidRPr="00273981" w:rsidRDefault="00FC4520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d)  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52014E" w:rsidRPr="00273981" w:rsidRDefault="0052014E" w:rsidP="005E441E">
      <w:pPr>
        <w:pStyle w:val="Akapitzlist"/>
        <w:numPr>
          <w:ilvl w:val="0"/>
          <w:numId w:val="38"/>
        </w:numPr>
        <w:ind w:left="142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O udzielenie zamówienia nie może się ubiegać Wykonawca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dowodowych.</w:t>
      </w:r>
    </w:p>
    <w:p w:rsidR="0052014E" w:rsidRPr="00273981" w:rsidRDefault="0052014E" w:rsidP="005E441E">
      <w:pPr>
        <w:pStyle w:val="Akapitzlist"/>
        <w:numPr>
          <w:ilvl w:val="0"/>
          <w:numId w:val="38"/>
        </w:numPr>
        <w:ind w:left="142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O udzielenie zamówienia nie może się ubiegać wykonawca, który bezprawnie wpływał lub próbował wpłynąć na czynności zamawiającego lub pozyskać informacje poufne, mogące dać mu przewagę w postępowaniu o udzielenie zamówienia.</w:t>
      </w:r>
    </w:p>
    <w:p w:rsidR="00FC4520" w:rsidRPr="00273981" w:rsidRDefault="00FC4520" w:rsidP="005E441E">
      <w:pPr>
        <w:contextualSpacing/>
        <w:jc w:val="both"/>
        <w:rPr>
          <w:b/>
          <w:sz w:val="22"/>
          <w:szCs w:val="22"/>
        </w:rPr>
      </w:pPr>
    </w:p>
    <w:p w:rsidR="00CF6CE6" w:rsidRPr="00273981" w:rsidRDefault="00B55552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Warunki udziału w postę</w:t>
      </w:r>
      <w:r w:rsidR="00CF6CE6" w:rsidRPr="00273981">
        <w:rPr>
          <w:b/>
          <w:sz w:val="22"/>
          <w:szCs w:val="22"/>
        </w:rPr>
        <w:t>powaniu oraz opis sposobu dokonywania oceny spełniania tych warunków</w:t>
      </w:r>
    </w:p>
    <w:p w:rsidR="004F258C" w:rsidRPr="00273981" w:rsidRDefault="004F258C" w:rsidP="005E441E">
      <w:pPr>
        <w:pStyle w:val="Teksttreci0"/>
        <w:numPr>
          <w:ilvl w:val="0"/>
          <w:numId w:val="17"/>
        </w:numPr>
        <w:shd w:val="clear" w:color="auto" w:fill="auto"/>
        <w:tabs>
          <w:tab w:val="left" w:pos="721"/>
        </w:tabs>
        <w:spacing w:before="0" w:after="0" w:line="240" w:lineRule="auto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O udzielenie zamówienia mogą się ubiegać Wykonawcy, którzy spełniają warunki dotyczące:</w:t>
      </w:r>
    </w:p>
    <w:p w:rsidR="004F258C" w:rsidRPr="00273981" w:rsidRDefault="00B940F3" w:rsidP="005E441E">
      <w:pPr>
        <w:pStyle w:val="Teksttreci0"/>
        <w:numPr>
          <w:ilvl w:val="0"/>
          <w:numId w:val="18"/>
        </w:numPr>
        <w:shd w:val="clear" w:color="auto" w:fill="auto"/>
        <w:tabs>
          <w:tab w:val="left" w:pos="721"/>
        </w:tabs>
        <w:spacing w:before="0" w:after="0" w:line="240" w:lineRule="auto"/>
        <w:ind w:left="284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p</w:t>
      </w:r>
      <w:r w:rsidR="00EB6B3E" w:rsidRPr="00273981">
        <w:rPr>
          <w:sz w:val="22"/>
          <w:szCs w:val="22"/>
        </w:rPr>
        <w:t>osiadania uprawnień do wykonywania działalności lub czynności, jeżeli przepisy prawa nakładają obowiązek ich posiadania</w:t>
      </w:r>
      <w:r w:rsidR="00CE49E6" w:rsidRPr="00273981">
        <w:rPr>
          <w:sz w:val="22"/>
          <w:szCs w:val="22"/>
        </w:rPr>
        <w:t>.</w:t>
      </w:r>
    </w:p>
    <w:p w:rsidR="00B940F3" w:rsidRPr="00273981" w:rsidRDefault="00B940F3" w:rsidP="005E441E">
      <w:pPr>
        <w:pStyle w:val="Teksttreci0"/>
        <w:numPr>
          <w:ilvl w:val="0"/>
          <w:numId w:val="18"/>
        </w:numPr>
        <w:shd w:val="clear" w:color="auto" w:fill="auto"/>
        <w:tabs>
          <w:tab w:val="left" w:pos="721"/>
        </w:tabs>
        <w:spacing w:before="0" w:after="0" w:line="240" w:lineRule="auto"/>
        <w:ind w:left="284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p</w:t>
      </w:r>
      <w:r w:rsidR="00EB6B3E" w:rsidRPr="00273981">
        <w:rPr>
          <w:sz w:val="22"/>
          <w:szCs w:val="22"/>
        </w:rPr>
        <w:t>osiadania wiedzy i doświadczenia,</w:t>
      </w:r>
      <w:r w:rsidR="0052014E" w:rsidRPr="00273981">
        <w:rPr>
          <w:sz w:val="22"/>
          <w:szCs w:val="22"/>
        </w:rPr>
        <w:t xml:space="preserve"> </w:t>
      </w:r>
      <w:r w:rsidR="00EB6B3E" w:rsidRPr="00273981">
        <w:rPr>
          <w:sz w:val="22"/>
          <w:szCs w:val="22"/>
        </w:rPr>
        <w:t xml:space="preserve">Zamawiający uzna ww. warunek za spełniony jeżeli Wykonawca wykaże, że: </w:t>
      </w:r>
    </w:p>
    <w:p w:rsidR="00E75A4B" w:rsidRPr="00273981" w:rsidRDefault="00B940F3" w:rsidP="005E441E">
      <w:pPr>
        <w:pStyle w:val="Teksttreci0"/>
        <w:numPr>
          <w:ilvl w:val="2"/>
          <w:numId w:val="43"/>
        </w:numPr>
        <w:shd w:val="clear" w:color="auto" w:fill="auto"/>
        <w:tabs>
          <w:tab w:val="left" w:pos="721"/>
        </w:tabs>
        <w:spacing w:before="0" w:after="0" w:line="240" w:lineRule="auto"/>
        <w:ind w:left="709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>w</w:t>
      </w:r>
      <w:r w:rsidR="00EB6B3E" w:rsidRPr="00273981">
        <w:rPr>
          <w:sz w:val="22"/>
          <w:szCs w:val="22"/>
        </w:rPr>
        <w:t xml:space="preserve">ykonał, w okresie ostatnich </w:t>
      </w:r>
      <w:r w:rsidR="00127251" w:rsidRPr="00273981">
        <w:rPr>
          <w:sz w:val="22"/>
          <w:szCs w:val="22"/>
        </w:rPr>
        <w:t>trzech</w:t>
      </w:r>
      <w:r w:rsidR="00EB6B3E" w:rsidRPr="00273981">
        <w:rPr>
          <w:sz w:val="22"/>
          <w:szCs w:val="22"/>
        </w:rPr>
        <w:t xml:space="preserve"> lat przed upływem terminu składania ofert, a jeżeli okres prowadzenia działalności jest krótsz</w:t>
      </w:r>
      <w:r w:rsidR="004F398E" w:rsidRPr="00273981">
        <w:rPr>
          <w:sz w:val="22"/>
          <w:szCs w:val="22"/>
        </w:rPr>
        <w:t>y - w tym okresie, co najmniej 1</w:t>
      </w:r>
      <w:r w:rsidR="00AA4A07" w:rsidRPr="00273981">
        <w:rPr>
          <w:sz w:val="22"/>
          <w:szCs w:val="22"/>
        </w:rPr>
        <w:t xml:space="preserve"> robotę budowlaną polegającą na pracach remontowo-adaptacyjnych w </w:t>
      </w:r>
      <w:r w:rsidR="00CA12DA" w:rsidRPr="00273981">
        <w:rPr>
          <w:sz w:val="22"/>
          <w:szCs w:val="22"/>
        </w:rPr>
        <w:t>b</w:t>
      </w:r>
      <w:r w:rsidR="00976ED8" w:rsidRPr="00273981">
        <w:rPr>
          <w:sz w:val="22"/>
          <w:szCs w:val="22"/>
        </w:rPr>
        <w:t>udynku użyteczności publicznej oraz</w:t>
      </w:r>
    </w:p>
    <w:p w:rsidR="004F258C" w:rsidRPr="00273981" w:rsidRDefault="00E75A4B" w:rsidP="005E441E">
      <w:pPr>
        <w:pStyle w:val="Teksttreci0"/>
        <w:numPr>
          <w:ilvl w:val="2"/>
          <w:numId w:val="43"/>
        </w:numPr>
        <w:shd w:val="clear" w:color="auto" w:fill="auto"/>
        <w:tabs>
          <w:tab w:val="left" w:pos="721"/>
        </w:tabs>
        <w:spacing w:before="0" w:after="0" w:line="240" w:lineRule="auto"/>
        <w:ind w:left="709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 xml:space="preserve">wykonał, w okresie ostatnich trzech lat przed upływem terminu składania ofert, a jeżeli okres prowadzenia działalności jest krótszy - w tym okresie, </w:t>
      </w:r>
      <w:r w:rsidR="00AA4A07" w:rsidRPr="00273981">
        <w:rPr>
          <w:sz w:val="22"/>
          <w:szCs w:val="22"/>
        </w:rPr>
        <w:t>co na</w:t>
      </w:r>
      <w:r w:rsidR="00127251" w:rsidRPr="00273981">
        <w:rPr>
          <w:sz w:val="22"/>
          <w:szCs w:val="22"/>
        </w:rPr>
        <w:t>jmniej 1 robotę</w:t>
      </w:r>
      <w:r w:rsidR="00AA4A07" w:rsidRPr="00273981">
        <w:rPr>
          <w:sz w:val="22"/>
          <w:szCs w:val="22"/>
        </w:rPr>
        <w:t xml:space="preserve"> b</w:t>
      </w:r>
      <w:r w:rsidR="00127251" w:rsidRPr="00273981">
        <w:rPr>
          <w:sz w:val="22"/>
          <w:szCs w:val="22"/>
        </w:rPr>
        <w:t xml:space="preserve">udowlaną </w:t>
      </w:r>
      <w:r w:rsidR="00277D3C" w:rsidRPr="00273981">
        <w:rPr>
          <w:sz w:val="22"/>
          <w:szCs w:val="22"/>
        </w:rPr>
        <w:t>o wartości minimum 250</w:t>
      </w:r>
      <w:r w:rsidR="00273981">
        <w:rPr>
          <w:sz w:val="22"/>
          <w:szCs w:val="22"/>
        </w:rPr>
        <w:t>.</w:t>
      </w:r>
      <w:r w:rsidR="00277D3C" w:rsidRPr="00273981">
        <w:rPr>
          <w:sz w:val="22"/>
          <w:szCs w:val="22"/>
        </w:rPr>
        <w:t>000</w:t>
      </w:r>
      <w:r w:rsidR="00273981">
        <w:rPr>
          <w:sz w:val="22"/>
          <w:szCs w:val="22"/>
        </w:rPr>
        <w:t>,00</w:t>
      </w:r>
      <w:r w:rsidR="00277D3C" w:rsidRPr="00273981">
        <w:rPr>
          <w:sz w:val="22"/>
          <w:szCs w:val="22"/>
        </w:rPr>
        <w:t xml:space="preserve"> zł (słownie: dwieście pięćdziesiąt</w:t>
      </w:r>
      <w:r w:rsidR="00AA4A07" w:rsidRPr="00273981">
        <w:rPr>
          <w:sz w:val="22"/>
          <w:szCs w:val="22"/>
        </w:rPr>
        <w:t xml:space="preserve"> tysięcy złotych</w:t>
      </w:r>
      <w:r w:rsidR="00273981">
        <w:rPr>
          <w:sz w:val="22"/>
          <w:szCs w:val="22"/>
        </w:rPr>
        <w:t xml:space="preserve"> 00/100</w:t>
      </w:r>
      <w:r w:rsidR="00AA4A07" w:rsidRPr="00273981">
        <w:rPr>
          <w:sz w:val="22"/>
          <w:szCs w:val="22"/>
        </w:rPr>
        <w:t>).</w:t>
      </w:r>
    </w:p>
    <w:p w:rsidR="006D7358" w:rsidRPr="00273981" w:rsidRDefault="004F258C" w:rsidP="005E441E">
      <w:pPr>
        <w:pStyle w:val="Teksttreci0"/>
        <w:shd w:val="clear" w:color="auto" w:fill="auto"/>
        <w:tabs>
          <w:tab w:val="num" w:pos="360"/>
          <w:tab w:val="left" w:pos="845"/>
        </w:tabs>
        <w:spacing w:before="0" w:after="0" w:line="240" w:lineRule="auto"/>
        <w:ind w:firstLine="0"/>
        <w:contextualSpacing/>
        <w:rPr>
          <w:sz w:val="22"/>
          <w:szCs w:val="22"/>
        </w:rPr>
      </w:pPr>
      <w:r w:rsidRPr="00273981">
        <w:rPr>
          <w:sz w:val="22"/>
          <w:szCs w:val="22"/>
        </w:rPr>
        <w:t xml:space="preserve">c) </w:t>
      </w:r>
      <w:r w:rsidR="00B940F3" w:rsidRPr="00273981">
        <w:rPr>
          <w:sz w:val="22"/>
          <w:szCs w:val="22"/>
        </w:rPr>
        <w:t>d</w:t>
      </w:r>
      <w:r w:rsidR="006D7358" w:rsidRPr="00273981">
        <w:rPr>
          <w:sz w:val="22"/>
          <w:szCs w:val="22"/>
        </w:rPr>
        <w:t xml:space="preserve">ysponowania odpowiednim potencjałem technicznym oraz osobami </w:t>
      </w:r>
      <w:r w:rsidR="00B940F3" w:rsidRPr="00273981">
        <w:rPr>
          <w:sz w:val="22"/>
          <w:szCs w:val="22"/>
        </w:rPr>
        <w:t xml:space="preserve">zdolnymi do wykonania </w:t>
      </w:r>
      <w:r w:rsidR="006D7358" w:rsidRPr="00273981">
        <w:rPr>
          <w:sz w:val="22"/>
          <w:szCs w:val="22"/>
        </w:rPr>
        <w:t>zamówienia, Zamawiający uzna ww. warunek za spełniony jeżeli Wykonawca wykaże, że:</w:t>
      </w:r>
    </w:p>
    <w:p w:rsidR="006D7358" w:rsidRPr="00273981" w:rsidRDefault="006D7358" w:rsidP="005E441E">
      <w:pPr>
        <w:pStyle w:val="Teksttreci0"/>
        <w:shd w:val="clear" w:color="auto" w:fill="auto"/>
        <w:tabs>
          <w:tab w:val="left" w:pos="845"/>
        </w:tabs>
        <w:spacing w:before="0" w:after="0" w:line="240" w:lineRule="auto"/>
        <w:ind w:firstLine="0"/>
        <w:contextualSpacing/>
        <w:jc w:val="left"/>
        <w:rPr>
          <w:sz w:val="22"/>
          <w:szCs w:val="22"/>
        </w:rPr>
      </w:pPr>
      <w:r w:rsidRPr="00273981">
        <w:rPr>
          <w:sz w:val="22"/>
          <w:szCs w:val="22"/>
        </w:rPr>
        <w:t>- dysponuje co najmniej jedną osobą posiadającą up</w:t>
      </w:r>
      <w:r w:rsidR="00976ED8" w:rsidRPr="00273981">
        <w:rPr>
          <w:sz w:val="22"/>
          <w:szCs w:val="22"/>
        </w:rPr>
        <w:t>rawnienia do projektowania oraz</w:t>
      </w:r>
    </w:p>
    <w:p w:rsidR="006D7358" w:rsidRPr="00273981" w:rsidRDefault="006D7358" w:rsidP="005E441E">
      <w:pPr>
        <w:pStyle w:val="Teksttreci0"/>
        <w:shd w:val="clear" w:color="auto" w:fill="auto"/>
        <w:tabs>
          <w:tab w:val="left" w:pos="845"/>
        </w:tabs>
        <w:spacing w:before="0" w:after="0" w:line="240" w:lineRule="auto"/>
        <w:ind w:firstLine="0"/>
        <w:contextualSpacing/>
        <w:jc w:val="left"/>
        <w:rPr>
          <w:sz w:val="22"/>
          <w:szCs w:val="22"/>
        </w:rPr>
      </w:pPr>
      <w:r w:rsidRPr="00273981">
        <w:rPr>
          <w:sz w:val="22"/>
          <w:szCs w:val="22"/>
        </w:rPr>
        <w:t>- dysponuje co najmniej jedną osobą posiadającą uprawnienia do kierowania robotami budowlanymi.</w:t>
      </w:r>
    </w:p>
    <w:p w:rsidR="00AA4A07" w:rsidRPr="00273981" w:rsidRDefault="00AA4A07" w:rsidP="005E441E">
      <w:pPr>
        <w:pStyle w:val="Teksttreci0"/>
        <w:shd w:val="clear" w:color="auto" w:fill="auto"/>
        <w:tabs>
          <w:tab w:val="left" w:pos="845"/>
        </w:tabs>
        <w:spacing w:before="0" w:after="0" w:line="240" w:lineRule="auto"/>
        <w:ind w:firstLine="0"/>
        <w:contextualSpacing/>
        <w:jc w:val="left"/>
        <w:rPr>
          <w:sz w:val="22"/>
          <w:szCs w:val="22"/>
        </w:rPr>
      </w:pPr>
    </w:p>
    <w:p w:rsidR="009E5469" w:rsidRPr="00273981" w:rsidRDefault="009E5469" w:rsidP="005E441E">
      <w:pPr>
        <w:contextualSpacing/>
        <w:rPr>
          <w:sz w:val="22"/>
          <w:szCs w:val="22"/>
        </w:rPr>
      </w:pPr>
    </w:p>
    <w:p w:rsidR="00CF6CE6" w:rsidRPr="00273981" w:rsidRDefault="0052014E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Lista dokumentów/oświadczeń wymaganych od Wykonawcy</w:t>
      </w:r>
      <w:r w:rsidR="005259C1" w:rsidRPr="00273981">
        <w:rPr>
          <w:b/>
          <w:sz w:val="22"/>
          <w:szCs w:val="22"/>
        </w:rPr>
        <w:t>.</w:t>
      </w:r>
    </w:p>
    <w:p w:rsidR="00566EDB" w:rsidRPr="00273981" w:rsidRDefault="00566EDB" w:rsidP="005E441E">
      <w:pPr>
        <w:contextualSpacing/>
        <w:jc w:val="both"/>
        <w:rPr>
          <w:b/>
          <w:sz w:val="22"/>
          <w:szCs w:val="22"/>
        </w:rPr>
      </w:pPr>
    </w:p>
    <w:p w:rsidR="00C1423B" w:rsidRPr="005E441E" w:rsidRDefault="000D4368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E441E">
        <w:rPr>
          <w:bCs/>
          <w:sz w:val="22"/>
          <w:szCs w:val="22"/>
        </w:rPr>
        <w:t>formularz ofertowy</w:t>
      </w:r>
      <w:r w:rsidRPr="005E441E">
        <w:rPr>
          <w:sz w:val="22"/>
          <w:szCs w:val="22"/>
        </w:rPr>
        <w:t xml:space="preserve">, według wzoru stanowiącego załącznik nr </w:t>
      </w:r>
      <w:r w:rsidR="006D3170" w:rsidRPr="005E441E">
        <w:rPr>
          <w:sz w:val="22"/>
          <w:szCs w:val="22"/>
        </w:rPr>
        <w:t>1</w:t>
      </w:r>
    </w:p>
    <w:p w:rsidR="00C12291" w:rsidRPr="005E441E" w:rsidRDefault="00C12291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E441E">
        <w:rPr>
          <w:sz w:val="22"/>
          <w:szCs w:val="22"/>
        </w:rPr>
        <w:t>podpisana klauzula informacyjna, stanowiąca załącznik nr 2</w:t>
      </w:r>
      <w:r w:rsidR="00B129EA" w:rsidRPr="005E441E">
        <w:rPr>
          <w:sz w:val="22"/>
          <w:szCs w:val="22"/>
        </w:rPr>
        <w:t xml:space="preserve"> (RODO)</w:t>
      </w:r>
    </w:p>
    <w:p w:rsidR="006D3170" w:rsidRPr="005E441E" w:rsidRDefault="006D3170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E441E">
        <w:rPr>
          <w:bCs/>
          <w:sz w:val="22"/>
          <w:szCs w:val="22"/>
        </w:rPr>
        <w:t>oświadczenie</w:t>
      </w:r>
      <w:r w:rsidRPr="005E441E">
        <w:rPr>
          <w:sz w:val="22"/>
          <w:szCs w:val="22"/>
        </w:rPr>
        <w:t xml:space="preserve">, zgodnie ze wzorem stanowiącym załącznik nr 3 </w:t>
      </w:r>
      <w:r w:rsidR="00277D3C" w:rsidRPr="005E441E">
        <w:rPr>
          <w:sz w:val="22"/>
          <w:szCs w:val="22"/>
        </w:rPr>
        <w:t>(wizja lokalna)</w:t>
      </w:r>
    </w:p>
    <w:p w:rsidR="000D4368" w:rsidRPr="005E441E" w:rsidRDefault="003A5553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E441E">
        <w:rPr>
          <w:bCs/>
          <w:sz w:val="22"/>
          <w:szCs w:val="22"/>
        </w:rPr>
        <w:t>o</w:t>
      </w:r>
      <w:r w:rsidR="000D4368" w:rsidRPr="005E441E">
        <w:rPr>
          <w:bCs/>
          <w:sz w:val="22"/>
          <w:szCs w:val="22"/>
        </w:rPr>
        <w:t xml:space="preserve">świadczenie, </w:t>
      </w:r>
      <w:r w:rsidR="000D4368" w:rsidRPr="005E441E">
        <w:rPr>
          <w:sz w:val="22"/>
          <w:szCs w:val="22"/>
        </w:rPr>
        <w:t xml:space="preserve">zgodnie ze wzorem stanowiącym załącznik nr </w:t>
      </w:r>
      <w:r w:rsidR="00B35E86" w:rsidRPr="005E441E">
        <w:rPr>
          <w:sz w:val="22"/>
          <w:szCs w:val="22"/>
        </w:rPr>
        <w:t>4</w:t>
      </w:r>
      <w:r w:rsidR="00CA12DA" w:rsidRPr="005E441E">
        <w:rPr>
          <w:sz w:val="22"/>
          <w:szCs w:val="22"/>
        </w:rPr>
        <w:t xml:space="preserve"> </w:t>
      </w:r>
      <w:r w:rsidR="00277D3C" w:rsidRPr="005E441E">
        <w:rPr>
          <w:sz w:val="22"/>
          <w:szCs w:val="22"/>
        </w:rPr>
        <w:t>(brak powiązań)</w:t>
      </w:r>
    </w:p>
    <w:p w:rsidR="006D3170" w:rsidRPr="005E441E" w:rsidRDefault="006D3170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E441E">
        <w:rPr>
          <w:bCs/>
          <w:sz w:val="22"/>
          <w:szCs w:val="22"/>
        </w:rPr>
        <w:t xml:space="preserve">wykaz robót, </w:t>
      </w:r>
      <w:r w:rsidRPr="005E441E">
        <w:rPr>
          <w:sz w:val="22"/>
          <w:szCs w:val="22"/>
        </w:rPr>
        <w:t xml:space="preserve">zgodnie ze wzorem stanowiącym załącznik nr 5 </w:t>
      </w:r>
      <w:r w:rsidR="00D33F7D" w:rsidRPr="005E441E">
        <w:rPr>
          <w:sz w:val="22"/>
          <w:szCs w:val="22"/>
        </w:rPr>
        <w:t>wraz z dokumentami potwierdzającymi</w:t>
      </w:r>
    </w:p>
    <w:p w:rsidR="00277D3C" w:rsidRPr="005E441E" w:rsidRDefault="00277D3C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bCs/>
          <w:sz w:val="22"/>
          <w:szCs w:val="22"/>
        </w:rPr>
      </w:pPr>
      <w:r w:rsidRPr="005E441E">
        <w:rPr>
          <w:sz w:val="22"/>
          <w:szCs w:val="22"/>
        </w:rPr>
        <w:t xml:space="preserve">wykaz </w:t>
      </w:r>
      <w:r w:rsidR="006D7358" w:rsidRPr="005E441E">
        <w:rPr>
          <w:sz w:val="22"/>
          <w:szCs w:val="22"/>
        </w:rPr>
        <w:t>osób</w:t>
      </w:r>
      <w:r w:rsidR="00C12291" w:rsidRPr="005E441E">
        <w:rPr>
          <w:sz w:val="22"/>
          <w:szCs w:val="22"/>
        </w:rPr>
        <w:t>, zgodnie ze wzorem stanowiącym załącznik nr 6</w:t>
      </w:r>
    </w:p>
    <w:p w:rsidR="00E51404" w:rsidRPr="005E441E" w:rsidRDefault="004D3F7A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bCs/>
          <w:sz w:val="22"/>
          <w:szCs w:val="22"/>
        </w:rPr>
      </w:pPr>
      <w:r w:rsidRPr="005E441E">
        <w:rPr>
          <w:sz w:val="22"/>
          <w:szCs w:val="22"/>
        </w:rPr>
        <w:t xml:space="preserve">dowód wniesienia </w:t>
      </w:r>
      <w:r w:rsidR="00E51404" w:rsidRPr="005E441E">
        <w:rPr>
          <w:bCs/>
          <w:sz w:val="22"/>
          <w:szCs w:val="22"/>
        </w:rPr>
        <w:t>wadium</w:t>
      </w:r>
    </w:p>
    <w:p w:rsidR="00E51404" w:rsidRPr="005E441E" w:rsidRDefault="00E51404" w:rsidP="005E441E">
      <w:pPr>
        <w:pStyle w:val="Akapitzlist"/>
        <w:numPr>
          <w:ilvl w:val="0"/>
          <w:numId w:val="49"/>
        </w:numPr>
        <w:autoSpaceDE w:val="0"/>
        <w:autoSpaceDN w:val="0"/>
        <w:adjustRightInd w:val="0"/>
        <w:contextualSpacing/>
        <w:jc w:val="both"/>
        <w:rPr>
          <w:bCs/>
          <w:sz w:val="22"/>
          <w:szCs w:val="22"/>
        </w:rPr>
      </w:pPr>
      <w:r w:rsidRPr="005E441E">
        <w:rPr>
          <w:bCs/>
          <w:sz w:val="22"/>
          <w:szCs w:val="22"/>
        </w:rPr>
        <w:t>aktualny odpis z właściwego rejestru lub z centralnej ewidencji i informacji</w:t>
      </w:r>
      <w:r w:rsidR="0052014E" w:rsidRPr="005E441E">
        <w:rPr>
          <w:bCs/>
          <w:sz w:val="22"/>
          <w:szCs w:val="22"/>
        </w:rPr>
        <w:t xml:space="preserve"> </w:t>
      </w:r>
      <w:r w:rsidRPr="005E441E">
        <w:rPr>
          <w:bCs/>
          <w:sz w:val="22"/>
          <w:szCs w:val="22"/>
        </w:rPr>
        <w:t>o działalności gospodarczej</w:t>
      </w:r>
    </w:p>
    <w:p w:rsidR="00C538F9" w:rsidRPr="00273981" w:rsidRDefault="00C538F9" w:rsidP="005E441E">
      <w:pPr>
        <w:contextualSpacing/>
        <w:jc w:val="both"/>
        <w:rPr>
          <w:b/>
          <w:sz w:val="22"/>
          <w:szCs w:val="22"/>
        </w:rPr>
      </w:pPr>
    </w:p>
    <w:p w:rsidR="00F66AF3" w:rsidRPr="00273981" w:rsidRDefault="00F66AF3" w:rsidP="005E441E">
      <w:pPr>
        <w:contextualSpacing/>
        <w:jc w:val="both"/>
        <w:rPr>
          <w:sz w:val="22"/>
          <w:szCs w:val="22"/>
        </w:rPr>
      </w:pPr>
    </w:p>
    <w:p w:rsidR="00CF6CE6" w:rsidRPr="00273981" w:rsidRDefault="00CF6CE6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Wymagania dotyczące wadium</w:t>
      </w:r>
    </w:p>
    <w:p w:rsidR="00364356" w:rsidRPr="00273981" w:rsidRDefault="00364356" w:rsidP="005E441E">
      <w:pPr>
        <w:numPr>
          <w:ilvl w:val="2"/>
          <w:numId w:val="7"/>
        </w:numPr>
        <w:tabs>
          <w:tab w:val="num" w:pos="720"/>
        </w:tabs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Wymagane wadium wynosi </w:t>
      </w:r>
      <w:r w:rsidR="00760600" w:rsidRPr="00273981">
        <w:rPr>
          <w:sz w:val="22"/>
          <w:szCs w:val="22"/>
        </w:rPr>
        <w:t>1</w:t>
      </w:r>
      <w:r w:rsidR="00F51554" w:rsidRPr="00273981">
        <w:rPr>
          <w:sz w:val="22"/>
          <w:szCs w:val="22"/>
        </w:rPr>
        <w:t>0</w:t>
      </w:r>
      <w:r w:rsidRPr="00273981">
        <w:rPr>
          <w:sz w:val="22"/>
          <w:szCs w:val="22"/>
        </w:rPr>
        <w:t>.000</w:t>
      </w:r>
      <w:r w:rsidR="00986202" w:rsidRPr="00273981">
        <w:rPr>
          <w:sz w:val="22"/>
          <w:szCs w:val="22"/>
        </w:rPr>
        <w:t>,00</w:t>
      </w:r>
      <w:r w:rsidR="00CA12DA" w:rsidRPr="00273981">
        <w:rPr>
          <w:sz w:val="22"/>
          <w:szCs w:val="22"/>
        </w:rPr>
        <w:t xml:space="preserve"> </w:t>
      </w:r>
      <w:r w:rsidR="00CA12DA" w:rsidRPr="00273981">
        <w:rPr>
          <w:bCs/>
          <w:sz w:val="22"/>
          <w:szCs w:val="22"/>
        </w:rPr>
        <w:t>zł</w:t>
      </w:r>
      <w:r w:rsidRPr="00273981">
        <w:rPr>
          <w:bCs/>
          <w:sz w:val="22"/>
          <w:szCs w:val="22"/>
        </w:rPr>
        <w:t xml:space="preserve"> (słownie:</w:t>
      </w:r>
      <w:r w:rsidR="00D33F7D" w:rsidRPr="00273981">
        <w:rPr>
          <w:bCs/>
          <w:sz w:val="22"/>
          <w:szCs w:val="22"/>
        </w:rPr>
        <w:t xml:space="preserve"> </w:t>
      </w:r>
      <w:r w:rsidR="00760600" w:rsidRPr="00273981">
        <w:rPr>
          <w:bCs/>
          <w:sz w:val="22"/>
          <w:szCs w:val="22"/>
        </w:rPr>
        <w:t>dziesięć</w:t>
      </w:r>
      <w:r w:rsidRPr="00273981">
        <w:rPr>
          <w:bCs/>
          <w:sz w:val="22"/>
          <w:szCs w:val="22"/>
        </w:rPr>
        <w:t xml:space="preserve"> tysięcy złotych 00/100).</w:t>
      </w:r>
    </w:p>
    <w:p w:rsidR="00E870AB" w:rsidRPr="00273981" w:rsidRDefault="00E870AB" w:rsidP="005E441E">
      <w:pPr>
        <w:numPr>
          <w:ilvl w:val="0"/>
          <w:numId w:val="10"/>
        </w:numPr>
        <w:tabs>
          <w:tab w:val="clear" w:pos="720"/>
          <w:tab w:val="num" w:pos="426"/>
        </w:tabs>
        <w:ind w:hanging="720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Wadium może być wniesione w:</w:t>
      </w:r>
    </w:p>
    <w:p w:rsidR="00E870AB" w:rsidRPr="00273981" w:rsidRDefault="00E870AB" w:rsidP="005E441E">
      <w:pPr>
        <w:numPr>
          <w:ilvl w:val="2"/>
          <w:numId w:val="8"/>
        </w:numPr>
        <w:autoSpaceDE w:val="0"/>
        <w:autoSpaceDN w:val="0"/>
        <w:adjustRightInd w:val="0"/>
        <w:ind w:left="567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pieniądzu;</w:t>
      </w:r>
    </w:p>
    <w:p w:rsidR="00E870AB" w:rsidRPr="00273981" w:rsidRDefault="00E870AB" w:rsidP="005E441E">
      <w:pPr>
        <w:numPr>
          <w:ilvl w:val="2"/>
          <w:numId w:val="8"/>
        </w:numPr>
        <w:autoSpaceDE w:val="0"/>
        <w:autoSpaceDN w:val="0"/>
        <w:adjustRightInd w:val="0"/>
        <w:ind w:left="567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poręczeniach bankowych, lub poręczeniach spółdzielczej kasy oszczędnościowo-kredytowej, z tym, że poręczenie kasy jest zawsze poręczeniem pieniężnym;</w:t>
      </w:r>
    </w:p>
    <w:p w:rsidR="00E870AB" w:rsidRPr="00273981" w:rsidRDefault="00E870AB" w:rsidP="005E441E">
      <w:pPr>
        <w:numPr>
          <w:ilvl w:val="2"/>
          <w:numId w:val="8"/>
        </w:numPr>
        <w:autoSpaceDE w:val="0"/>
        <w:autoSpaceDN w:val="0"/>
        <w:adjustRightInd w:val="0"/>
        <w:ind w:left="567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gwarancjach bankowych;</w:t>
      </w:r>
    </w:p>
    <w:p w:rsidR="00E870AB" w:rsidRPr="00273981" w:rsidRDefault="00E870AB" w:rsidP="005E441E">
      <w:pPr>
        <w:numPr>
          <w:ilvl w:val="2"/>
          <w:numId w:val="8"/>
        </w:numPr>
        <w:autoSpaceDE w:val="0"/>
        <w:autoSpaceDN w:val="0"/>
        <w:adjustRightInd w:val="0"/>
        <w:ind w:left="567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gwarancjach ubezpieczeniowych;</w:t>
      </w:r>
    </w:p>
    <w:p w:rsidR="00E870AB" w:rsidRPr="00273981" w:rsidRDefault="00E870AB" w:rsidP="005E441E">
      <w:pPr>
        <w:numPr>
          <w:ilvl w:val="2"/>
          <w:numId w:val="8"/>
        </w:numPr>
        <w:autoSpaceDE w:val="0"/>
        <w:autoSpaceDN w:val="0"/>
        <w:adjustRightInd w:val="0"/>
        <w:ind w:left="567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lastRenderedPageBreak/>
        <w:t xml:space="preserve">poręczeniach udzielanych przez podmioty, o których mowa w art. 6b ust. 5 </w:t>
      </w:r>
      <w:proofErr w:type="spellStart"/>
      <w:r w:rsidRPr="00273981">
        <w:rPr>
          <w:sz w:val="22"/>
          <w:szCs w:val="22"/>
        </w:rPr>
        <w:t>pkt</w:t>
      </w:r>
      <w:proofErr w:type="spellEnd"/>
      <w:r w:rsidRPr="00273981">
        <w:rPr>
          <w:sz w:val="22"/>
          <w:szCs w:val="22"/>
        </w:rPr>
        <w:t xml:space="preserve"> 2 ustawy z dnia 9 listopada 2000 r. o utworzeniu Polskiej Agencji Rozwoju Przedsiębiorczości (Dz. U. z 2007 r. Nr 42, poz. 275 z </w:t>
      </w:r>
      <w:proofErr w:type="spellStart"/>
      <w:r w:rsidRPr="00273981">
        <w:rPr>
          <w:sz w:val="22"/>
          <w:szCs w:val="22"/>
        </w:rPr>
        <w:t>późn</w:t>
      </w:r>
      <w:proofErr w:type="spellEnd"/>
      <w:r w:rsidRPr="00273981">
        <w:rPr>
          <w:sz w:val="22"/>
          <w:szCs w:val="22"/>
        </w:rPr>
        <w:t>. zm.)</w:t>
      </w:r>
    </w:p>
    <w:p w:rsidR="007B099C" w:rsidRPr="00273981" w:rsidRDefault="00E870AB" w:rsidP="005E441E">
      <w:pPr>
        <w:numPr>
          <w:ilvl w:val="0"/>
          <w:numId w:val="10"/>
        </w:numPr>
        <w:contextualSpacing/>
        <w:jc w:val="both"/>
        <w:rPr>
          <w:rStyle w:val="TeksttreciPogrubienie"/>
          <w:sz w:val="22"/>
          <w:szCs w:val="22"/>
        </w:rPr>
      </w:pPr>
      <w:r w:rsidRPr="00273981">
        <w:rPr>
          <w:sz w:val="22"/>
          <w:szCs w:val="22"/>
        </w:rPr>
        <w:t xml:space="preserve">Wadium w pieniądzu należy wnieść przelewem na </w:t>
      </w:r>
      <w:r w:rsidR="007B099C" w:rsidRPr="00273981">
        <w:rPr>
          <w:sz w:val="22"/>
          <w:szCs w:val="22"/>
        </w:rPr>
        <w:t xml:space="preserve">rachunek bankowy Zamawiającego: nr: </w:t>
      </w:r>
      <w:r w:rsidR="00D2168A" w:rsidRPr="00273981">
        <w:rPr>
          <w:sz w:val="22"/>
          <w:szCs w:val="22"/>
        </w:rPr>
        <w:t>10191010192000007531210001</w:t>
      </w:r>
      <w:r w:rsidR="007B099C" w:rsidRPr="00273981">
        <w:rPr>
          <w:sz w:val="22"/>
          <w:szCs w:val="22"/>
        </w:rPr>
        <w:t xml:space="preserve">, prowadzone przez: </w:t>
      </w:r>
      <w:r w:rsidR="00D2168A" w:rsidRPr="00273981">
        <w:rPr>
          <w:sz w:val="22"/>
          <w:szCs w:val="22"/>
        </w:rPr>
        <w:t xml:space="preserve">DEUTSCHE BANK PBC </w:t>
      </w:r>
      <w:r w:rsidR="007B099C" w:rsidRPr="00273981">
        <w:rPr>
          <w:sz w:val="22"/>
          <w:szCs w:val="22"/>
        </w:rPr>
        <w:t>z adnotacją:</w:t>
      </w:r>
      <w:r w:rsidR="00CA12DA" w:rsidRPr="00273981">
        <w:rPr>
          <w:sz w:val="22"/>
          <w:szCs w:val="22"/>
        </w:rPr>
        <w:t xml:space="preserve"> </w:t>
      </w:r>
      <w:r w:rsidR="007B099C" w:rsidRPr="00273981">
        <w:rPr>
          <w:rStyle w:val="TeksttreciPogrubienie"/>
          <w:b w:val="0"/>
          <w:sz w:val="22"/>
          <w:szCs w:val="22"/>
        </w:rPr>
        <w:t xml:space="preserve">Wadium do </w:t>
      </w:r>
      <w:r w:rsidR="00CA12DA" w:rsidRPr="00273981">
        <w:rPr>
          <w:rStyle w:val="TeksttreciPogrubienie"/>
          <w:b w:val="0"/>
          <w:sz w:val="22"/>
          <w:szCs w:val="22"/>
        </w:rPr>
        <w:t>zapytania ofertowego</w:t>
      </w:r>
      <w:r w:rsidR="007B099C" w:rsidRPr="00273981">
        <w:rPr>
          <w:rStyle w:val="TeksttreciPogrubienie"/>
          <w:b w:val="0"/>
          <w:sz w:val="22"/>
          <w:szCs w:val="22"/>
        </w:rPr>
        <w:t xml:space="preserve"> na </w:t>
      </w:r>
      <w:r w:rsidR="00CA12DA" w:rsidRPr="00273981">
        <w:rPr>
          <w:rStyle w:val="Nagwek1Bezpogrubienia"/>
          <w:b w:val="0"/>
          <w:sz w:val="22"/>
          <w:szCs w:val="22"/>
        </w:rPr>
        <w:t xml:space="preserve">Prace adaptacyjno-remontowe polegające na </w:t>
      </w:r>
      <w:r w:rsidR="00CA12DA" w:rsidRPr="00273981">
        <w:rPr>
          <w:sz w:val="22"/>
          <w:szCs w:val="22"/>
        </w:rPr>
        <w:t xml:space="preserve">przebudowie pomieszczeń VIII piętra Wyższej Szkoły Ekonomii, Prawa i Nauk Medycznych w Kielcach na potrzeby </w:t>
      </w:r>
      <w:proofErr w:type="spellStart"/>
      <w:r w:rsidR="00CA12DA" w:rsidRPr="00273981">
        <w:rPr>
          <w:sz w:val="22"/>
          <w:szCs w:val="22"/>
        </w:rPr>
        <w:t>Monoprofilowego</w:t>
      </w:r>
      <w:proofErr w:type="spellEnd"/>
      <w:r w:rsidR="00CA12DA" w:rsidRPr="00273981">
        <w:rPr>
          <w:sz w:val="22"/>
          <w:szCs w:val="22"/>
        </w:rPr>
        <w:t xml:space="preserve"> Centrum Symulacji Medycznyc</w:t>
      </w:r>
      <w:r w:rsidR="00565D0E" w:rsidRPr="00273981">
        <w:rPr>
          <w:sz w:val="22"/>
          <w:szCs w:val="22"/>
        </w:rPr>
        <w:t>h</w:t>
      </w:r>
      <w:r w:rsidR="00C7702D" w:rsidRPr="00273981">
        <w:rPr>
          <w:rStyle w:val="TeksttreciPogrubienie"/>
          <w:b w:val="0"/>
          <w:sz w:val="22"/>
          <w:szCs w:val="22"/>
        </w:rPr>
        <w:t>”</w:t>
      </w:r>
      <w:r w:rsidR="00433597" w:rsidRPr="00273981">
        <w:rPr>
          <w:rStyle w:val="TeksttreciPogrubienie"/>
          <w:b w:val="0"/>
          <w:sz w:val="22"/>
          <w:szCs w:val="22"/>
        </w:rPr>
        <w:t xml:space="preserve"> – w ramach projektu POWR.05.03.00-00-0093/17-00</w:t>
      </w:r>
    </w:p>
    <w:p w:rsidR="00E870AB" w:rsidRPr="00273981" w:rsidRDefault="00E870AB" w:rsidP="005E441E">
      <w:pPr>
        <w:numPr>
          <w:ilvl w:val="0"/>
          <w:numId w:val="10"/>
        </w:numPr>
        <w:tabs>
          <w:tab w:val="clear" w:pos="720"/>
          <w:tab w:val="num" w:pos="426"/>
        </w:tabs>
        <w:ind w:left="426" w:hanging="437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Skuteczne wniesienie wadium w pieniądzu następuje z chwilą uznania środków pieniężnych na rachunku bankowym Zamawiającego, o którym mowa w ust. 3, przed upływem terminu składania ofert (tj. przed upływem dnia i godziny wyznaczonej, jako ostateczny termin składania ofert).</w:t>
      </w:r>
    </w:p>
    <w:p w:rsidR="00E870AB" w:rsidRPr="00273981" w:rsidRDefault="00E870AB" w:rsidP="005E441E">
      <w:pPr>
        <w:numPr>
          <w:ilvl w:val="0"/>
          <w:numId w:val="10"/>
        </w:numPr>
        <w:tabs>
          <w:tab w:val="clear" w:pos="720"/>
          <w:tab w:val="num" w:pos="426"/>
        </w:tabs>
        <w:ind w:left="284" w:hanging="284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Zamawiający zaleca, aby w przypadku wniesienia wadium w formie:</w:t>
      </w:r>
    </w:p>
    <w:p w:rsidR="00E870AB" w:rsidRPr="00273981" w:rsidRDefault="00E870AB" w:rsidP="005E441E">
      <w:pPr>
        <w:numPr>
          <w:ilvl w:val="2"/>
          <w:numId w:val="9"/>
        </w:numPr>
        <w:autoSpaceDE w:val="0"/>
        <w:autoSpaceDN w:val="0"/>
        <w:adjustRightInd w:val="0"/>
        <w:ind w:left="567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pieniężnej – dokument potwierdzający dokonanie przelewu wadium został załączony do oferty;</w:t>
      </w:r>
    </w:p>
    <w:p w:rsidR="00E870AB" w:rsidRPr="00273981" w:rsidRDefault="00E870AB" w:rsidP="005E441E">
      <w:pPr>
        <w:numPr>
          <w:ilvl w:val="2"/>
          <w:numId w:val="9"/>
        </w:numPr>
        <w:autoSpaceDE w:val="0"/>
        <w:autoSpaceDN w:val="0"/>
        <w:adjustRightInd w:val="0"/>
        <w:ind w:left="567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innej niż pieniądz – oryginał dokumentu został złożony w oddzielnej kopercie, a jego kopia w ofercie.</w:t>
      </w:r>
    </w:p>
    <w:p w:rsidR="00E870AB" w:rsidRPr="00273981" w:rsidRDefault="00E870AB" w:rsidP="005E441E">
      <w:pPr>
        <w:numPr>
          <w:ilvl w:val="0"/>
          <w:numId w:val="10"/>
        </w:numPr>
        <w:tabs>
          <w:tab w:val="clear" w:pos="720"/>
          <w:tab w:val="num" w:pos="426"/>
        </w:tabs>
        <w:ind w:left="284" w:hanging="284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Z treści gwarancji/poręczenia winno wynikać bezwarunkowe zobowiązanie Gwaranta do wypłaty Zamawiającemu pełnej kwoty wadium w okolicznościach określonych w</w:t>
      </w:r>
      <w:r w:rsidR="00403A62" w:rsidRPr="00273981">
        <w:rPr>
          <w:sz w:val="22"/>
          <w:szCs w:val="22"/>
        </w:rPr>
        <w:t xml:space="preserve"> niniejszym </w:t>
      </w:r>
      <w:r w:rsidR="00CC04C5" w:rsidRPr="00273981">
        <w:rPr>
          <w:sz w:val="22"/>
          <w:szCs w:val="22"/>
        </w:rPr>
        <w:t>zapytaniu</w:t>
      </w:r>
      <w:r w:rsidRPr="00273981">
        <w:rPr>
          <w:sz w:val="22"/>
          <w:szCs w:val="22"/>
        </w:rPr>
        <w:t xml:space="preserve">, na </w:t>
      </w:r>
      <w:r w:rsidR="009C27CC" w:rsidRPr="00273981">
        <w:rPr>
          <w:sz w:val="22"/>
          <w:szCs w:val="22"/>
        </w:rPr>
        <w:t xml:space="preserve">pierwsze </w:t>
      </w:r>
      <w:r w:rsidRPr="00273981">
        <w:rPr>
          <w:sz w:val="22"/>
          <w:szCs w:val="22"/>
        </w:rPr>
        <w:t>pisemne żądanie zgłoszone przez Zamawiającego w terminie związania ofertą.</w:t>
      </w:r>
    </w:p>
    <w:p w:rsidR="00E870AB" w:rsidRPr="00273981" w:rsidRDefault="00E870AB" w:rsidP="005E441E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Wykonawca, który nie wniesie wadium lub nie zabezpieczy oferty akceptowalną formą wadium zostanie wykluczony z postępowania, a jego oferta zostanie uznana za odrzuconą.</w:t>
      </w:r>
    </w:p>
    <w:p w:rsidR="006A4F3F" w:rsidRPr="00273981" w:rsidRDefault="006A4F3F" w:rsidP="005E441E">
      <w:pPr>
        <w:contextualSpacing/>
        <w:jc w:val="both"/>
        <w:rPr>
          <w:b/>
          <w:sz w:val="22"/>
          <w:szCs w:val="22"/>
        </w:rPr>
      </w:pPr>
    </w:p>
    <w:p w:rsidR="00CF6CE6" w:rsidRPr="00273981" w:rsidRDefault="00CF6CE6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Opis sposobu przygotowywania ofert</w:t>
      </w:r>
      <w:r w:rsidR="00627A1D" w:rsidRPr="00273981">
        <w:rPr>
          <w:b/>
          <w:sz w:val="22"/>
          <w:szCs w:val="22"/>
        </w:rPr>
        <w:t xml:space="preserve"> oraz</w:t>
      </w:r>
      <w:r w:rsidR="00F31EC6" w:rsidRPr="00273981">
        <w:rPr>
          <w:b/>
          <w:sz w:val="22"/>
          <w:szCs w:val="22"/>
        </w:rPr>
        <w:t xml:space="preserve"> miejsce</w:t>
      </w:r>
      <w:r w:rsidR="00627A1D" w:rsidRPr="00273981">
        <w:rPr>
          <w:b/>
          <w:sz w:val="22"/>
          <w:szCs w:val="22"/>
        </w:rPr>
        <w:t xml:space="preserve"> i termin</w:t>
      </w:r>
      <w:r w:rsidR="00F31EC6" w:rsidRPr="00273981">
        <w:rPr>
          <w:b/>
          <w:sz w:val="22"/>
          <w:szCs w:val="22"/>
        </w:rPr>
        <w:t xml:space="preserve"> składania ofert</w:t>
      </w:r>
    </w:p>
    <w:p w:rsidR="00621B0E" w:rsidRPr="00273981" w:rsidRDefault="00621B0E" w:rsidP="005E441E">
      <w:pPr>
        <w:pStyle w:val="Akapitzlist"/>
        <w:numPr>
          <w:ilvl w:val="0"/>
          <w:numId w:val="4"/>
        </w:numPr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Oferta</w:t>
      </w:r>
    </w:p>
    <w:p w:rsidR="00733616" w:rsidRPr="00273981" w:rsidRDefault="00733616" w:rsidP="005E441E">
      <w:pPr>
        <w:pStyle w:val="Akapitzlist"/>
        <w:numPr>
          <w:ilvl w:val="0"/>
          <w:numId w:val="5"/>
        </w:numPr>
        <w:ind w:left="567" w:hanging="283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 xml:space="preserve">Ofertę stanowi wypełniony formularz oferty, sporządzony z wykorzystaniem wzoru stanowiącego Załącznik nr </w:t>
      </w:r>
      <w:r w:rsidR="00BE58EA" w:rsidRPr="00273981">
        <w:rPr>
          <w:sz w:val="22"/>
          <w:szCs w:val="22"/>
        </w:rPr>
        <w:t>1</w:t>
      </w:r>
      <w:r w:rsidRPr="00273981">
        <w:rPr>
          <w:sz w:val="22"/>
          <w:szCs w:val="22"/>
        </w:rPr>
        <w:t>, wraz z załączonymi wymaganymi oświadczeniami sporządzonymi z</w:t>
      </w:r>
      <w:r w:rsidR="00D33F7D" w:rsidRPr="00273981">
        <w:rPr>
          <w:sz w:val="22"/>
          <w:szCs w:val="22"/>
        </w:rPr>
        <w:t xml:space="preserve"> </w:t>
      </w:r>
      <w:r w:rsidRPr="00273981">
        <w:rPr>
          <w:sz w:val="22"/>
          <w:szCs w:val="22"/>
        </w:rPr>
        <w:t xml:space="preserve">wykorzystaniem wzorów stanowiących Załącznik nr </w:t>
      </w:r>
      <w:r w:rsidR="00BE58EA" w:rsidRPr="00273981">
        <w:rPr>
          <w:sz w:val="22"/>
          <w:szCs w:val="22"/>
        </w:rPr>
        <w:t xml:space="preserve">2, </w:t>
      </w:r>
      <w:r w:rsidRPr="00273981">
        <w:rPr>
          <w:sz w:val="22"/>
          <w:szCs w:val="22"/>
        </w:rPr>
        <w:t>3</w:t>
      </w:r>
      <w:r w:rsidR="00BE58EA" w:rsidRPr="00273981">
        <w:rPr>
          <w:sz w:val="22"/>
          <w:szCs w:val="22"/>
        </w:rPr>
        <w:t>, 4, 5 i</w:t>
      </w:r>
      <w:r w:rsidR="00D33F7D" w:rsidRPr="00273981">
        <w:rPr>
          <w:sz w:val="22"/>
          <w:szCs w:val="22"/>
        </w:rPr>
        <w:t xml:space="preserve"> </w:t>
      </w:r>
      <w:r w:rsidR="00BE58EA" w:rsidRPr="00273981">
        <w:rPr>
          <w:sz w:val="22"/>
          <w:szCs w:val="22"/>
        </w:rPr>
        <w:t>6</w:t>
      </w:r>
      <w:r w:rsidRPr="00273981">
        <w:rPr>
          <w:sz w:val="22"/>
          <w:szCs w:val="22"/>
        </w:rPr>
        <w:t xml:space="preserve"> oraz </w:t>
      </w:r>
      <w:r w:rsidR="00BE58EA" w:rsidRPr="00273981">
        <w:rPr>
          <w:sz w:val="22"/>
          <w:szCs w:val="22"/>
        </w:rPr>
        <w:t xml:space="preserve">pozostałymi dokumentami wymaganymi w </w:t>
      </w:r>
      <w:r w:rsidR="00CC04C5" w:rsidRPr="00273981">
        <w:rPr>
          <w:sz w:val="22"/>
          <w:szCs w:val="22"/>
        </w:rPr>
        <w:t>zapytaniu</w:t>
      </w:r>
      <w:r w:rsidR="00BE58EA" w:rsidRPr="00273981">
        <w:rPr>
          <w:sz w:val="22"/>
          <w:szCs w:val="22"/>
        </w:rPr>
        <w:t>.</w:t>
      </w:r>
    </w:p>
    <w:p w:rsidR="00F31EC6" w:rsidRPr="00273981" w:rsidRDefault="00621B0E" w:rsidP="005E441E">
      <w:pPr>
        <w:pStyle w:val="Akapitzlist"/>
        <w:numPr>
          <w:ilvl w:val="0"/>
          <w:numId w:val="5"/>
        </w:numPr>
        <w:ind w:left="567" w:hanging="283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 xml:space="preserve">Ofertę należy sporządzić zgodnie z  treścią </w:t>
      </w:r>
      <w:r w:rsidR="00CC04C5" w:rsidRPr="00273981">
        <w:rPr>
          <w:sz w:val="22"/>
          <w:szCs w:val="22"/>
        </w:rPr>
        <w:t>zapytania</w:t>
      </w:r>
      <w:r w:rsidRPr="00273981">
        <w:rPr>
          <w:sz w:val="22"/>
          <w:szCs w:val="22"/>
        </w:rPr>
        <w:t xml:space="preserve"> oraz treścią zawartą w formularzach stanowiących załączniki do </w:t>
      </w:r>
      <w:r w:rsidR="00CC04C5" w:rsidRPr="00273981">
        <w:rPr>
          <w:sz w:val="22"/>
          <w:szCs w:val="22"/>
        </w:rPr>
        <w:t>zapytania</w:t>
      </w:r>
    </w:p>
    <w:p w:rsidR="00D01E2A" w:rsidRPr="00273981" w:rsidRDefault="00621B0E" w:rsidP="005E441E">
      <w:pPr>
        <w:pStyle w:val="Akapitzlist"/>
        <w:numPr>
          <w:ilvl w:val="0"/>
          <w:numId w:val="5"/>
        </w:numPr>
        <w:ind w:left="567" w:hanging="283"/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 xml:space="preserve">Oferta winna być złożona </w:t>
      </w:r>
      <w:r w:rsidR="00C41341" w:rsidRPr="00273981">
        <w:rPr>
          <w:sz w:val="22"/>
          <w:szCs w:val="22"/>
        </w:rPr>
        <w:t xml:space="preserve">na adres </w:t>
      </w:r>
      <w:r w:rsidR="00626BF3" w:rsidRPr="00273981">
        <w:rPr>
          <w:sz w:val="22"/>
          <w:szCs w:val="22"/>
        </w:rPr>
        <w:t>Zamawiającego</w:t>
      </w:r>
      <w:r w:rsidR="00D33F7D" w:rsidRPr="00273981">
        <w:rPr>
          <w:sz w:val="22"/>
          <w:szCs w:val="22"/>
        </w:rPr>
        <w:t xml:space="preserve"> </w:t>
      </w:r>
      <w:r w:rsidRPr="00273981">
        <w:rPr>
          <w:sz w:val="22"/>
          <w:szCs w:val="22"/>
        </w:rPr>
        <w:t xml:space="preserve">w opieczętowanej pieczątka firmową kopercie oznaczonej następująco: </w:t>
      </w:r>
    </w:p>
    <w:p w:rsidR="00C538F9" w:rsidRPr="00273981" w:rsidRDefault="00C538F9" w:rsidP="005E441E">
      <w:pPr>
        <w:pStyle w:val="Akapitzlist"/>
        <w:ind w:left="567"/>
        <w:contextualSpacing/>
        <w:jc w:val="both"/>
        <w:rPr>
          <w:b/>
          <w:sz w:val="22"/>
          <w:szCs w:val="22"/>
        </w:rPr>
      </w:pPr>
    </w:p>
    <w:p w:rsidR="00BE58EA" w:rsidRPr="00273981" w:rsidRDefault="00BE58EA" w:rsidP="005E441E">
      <w:pPr>
        <w:pStyle w:val="Akapitzlist"/>
        <w:ind w:left="567"/>
        <w:contextualSpacing/>
        <w:jc w:val="both"/>
        <w:rPr>
          <w:b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6A4F3F" w:rsidRPr="00273981" w:rsidTr="00AC6754">
        <w:tc>
          <w:tcPr>
            <w:tcW w:w="9778" w:type="dxa"/>
            <w:shd w:val="clear" w:color="auto" w:fill="auto"/>
          </w:tcPr>
          <w:p w:rsidR="00BE58EA" w:rsidRPr="00273981" w:rsidRDefault="00BE58EA" w:rsidP="005E441E">
            <w:pPr>
              <w:contextualSpacing/>
              <w:rPr>
                <w:b/>
                <w:sz w:val="22"/>
                <w:szCs w:val="22"/>
              </w:rPr>
            </w:pPr>
            <w:r w:rsidRPr="00273981">
              <w:rPr>
                <w:b/>
                <w:sz w:val="22"/>
                <w:szCs w:val="22"/>
              </w:rPr>
              <w:t>Wyższa Szkoła Ekonomii, Prawa i Nauk Medycznych im. prof. Edwarda Lipińskiego</w:t>
            </w:r>
          </w:p>
          <w:p w:rsidR="00BE58EA" w:rsidRPr="00273981" w:rsidRDefault="00BE58EA" w:rsidP="005E441E">
            <w:pPr>
              <w:contextualSpacing/>
              <w:rPr>
                <w:b/>
                <w:sz w:val="22"/>
                <w:szCs w:val="22"/>
              </w:rPr>
            </w:pPr>
            <w:r w:rsidRPr="00273981">
              <w:rPr>
                <w:b/>
                <w:sz w:val="22"/>
                <w:szCs w:val="22"/>
              </w:rPr>
              <w:t>ul. Jagiellońska 109 A</w:t>
            </w:r>
          </w:p>
          <w:p w:rsidR="007B099C" w:rsidRPr="00273981" w:rsidRDefault="00BE58EA" w:rsidP="005E441E">
            <w:pPr>
              <w:contextualSpacing/>
              <w:rPr>
                <w:b/>
                <w:sz w:val="22"/>
                <w:szCs w:val="22"/>
              </w:rPr>
            </w:pPr>
            <w:r w:rsidRPr="00273981">
              <w:rPr>
                <w:b/>
                <w:sz w:val="22"/>
                <w:szCs w:val="22"/>
              </w:rPr>
              <w:t>25-734 Kielce</w:t>
            </w:r>
          </w:p>
        </w:tc>
      </w:tr>
      <w:tr w:rsidR="006A4F3F" w:rsidRPr="00273981" w:rsidTr="00AC6754">
        <w:tc>
          <w:tcPr>
            <w:tcW w:w="9778" w:type="dxa"/>
            <w:shd w:val="clear" w:color="auto" w:fill="auto"/>
          </w:tcPr>
          <w:p w:rsidR="00CA12DA" w:rsidRPr="00273981" w:rsidRDefault="00CA12DA" w:rsidP="005E441E">
            <w:pPr>
              <w:contextualSpacing/>
              <w:jc w:val="center"/>
              <w:rPr>
                <w:sz w:val="22"/>
                <w:szCs w:val="22"/>
              </w:rPr>
            </w:pPr>
            <w:r w:rsidRPr="00273981">
              <w:rPr>
                <w:rStyle w:val="Nagwek1Bezpogrubienia"/>
                <w:b w:val="0"/>
                <w:sz w:val="22"/>
                <w:szCs w:val="22"/>
              </w:rPr>
              <w:t xml:space="preserve">Prace adaptacyjno-remontowe polegające na </w:t>
            </w:r>
            <w:r w:rsidRPr="00273981">
              <w:rPr>
                <w:sz w:val="22"/>
                <w:szCs w:val="22"/>
              </w:rPr>
              <w:t xml:space="preserve">przebudowie pomieszczeń VIII piętra Wyższej Szkoły Ekonomii, Prawa i Nauk Medycznych w Kielcach na potrzeby </w:t>
            </w:r>
            <w:proofErr w:type="spellStart"/>
            <w:r w:rsidRPr="00273981">
              <w:rPr>
                <w:sz w:val="22"/>
                <w:szCs w:val="22"/>
              </w:rPr>
              <w:t>Monoprofilowego</w:t>
            </w:r>
            <w:proofErr w:type="spellEnd"/>
            <w:r w:rsidRPr="00273981">
              <w:rPr>
                <w:sz w:val="22"/>
                <w:szCs w:val="22"/>
              </w:rPr>
              <w:t xml:space="preserve"> Centrum Symulacji Medycznych” - w ramach projektu POWR.05.03.00-00-0093/17-00</w:t>
            </w:r>
          </w:p>
          <w:p w:rsidR="00433597" w:rsidRPr="00273981" w:rsidRDefault="00433597" w:rsidP="005E441E">
            <w:pPr>
              <w:pStyle w:val="Teksttreci30"/>
              <w:shd w:val="clear" w:color="auto" w:fill="auto"/>
              <w:spacing w:after="0" w:line="240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</w:p>
          <w:p w:rsidR="007B099C" w:rsidRPr="00273981" w:rsidRDefault="007B099C" w:rsidP="005E441E">
            <w:pPr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A755F" w:rsidRPr="00273981" w:rsidRDefault="004A755F" w:rsidP="005E441E">
      <w:pPr>
        <w:contextualSpacing/>
        <w:rPr>
          <w:b/>
          <w:sz w:val="22"/>
          <w:szCs w:val="22"/>
        </w:rPr>
      </w:pPr>
    </w:p>
    <w:p w:rsidR="004D3499" w:rsidRPr="00273981" w:rsidRDefault="004D3499" w:rsidP="005E441E">
      <w:pPr>
        <w:pStyle w:val="Akapitzlist"/>
        <w:numPr>
          <w:ilvl w:val="0"/>
          <w:numId w:val="5"/>
        </w:numPr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Informacje zawarte w ofercie stanowiące tajemnicę przedsiębiorstwa w rozumieniu przepisów ustawy o zwalczaniu nieuczciwej konkurencji, co do których wykonawca, nie później niż w terminie składania ofert zastrzegł, że nie mogą być udostępnione oraz wykazał, iż zastrzeżone informacje stanowią tajemnicę przedsiębiorstwa, mus</w:t>
      </w:r>
      <w:r w:rsidR="00CC04C5" w:rsidRPr="00273981">
        <w:rPr>
          <w:sz w:val="22"/>
          <w:szCs w:val="22"/>
        </w:rPr>
        <w:t>zą być oznaczone klauzul</w:t>
      </w:r>
      <w:r w:rsidRPr="00273981">
        <w:rPr>
          <w:sz w:val="22"/>
          <w:szCs w:val="22"/>
        </w:rPr>
        <w:t>ą: NIE UDOSTEPNIAĆ. INFORMACJE</w:t>
      </w:r>
      <w:r w:rsidR="00976ED8" w:rsidRPr="00273981">
        <w:rPr>
          <w:sz w:val="22"/>
          <w:szCs w:val="22"/>
        </w:rPr>
        <w:t xml:space="preserve"> STANOWIĄ</w:t>
      </w:r>
      <w:r w:rsidRPr="00273981">
        <w:rPr>
          <w:sz w:val="22"/>
          <w:szCs w:val="22"/>
        </w:rPr>
        <w:t xml:space="preserve"> TAJEMNICE PRZ</w:t>
      </w:r>
      <w:r w:rsidR="00BE58EA" w:rsidRPr="00273981">
        <w:rPr>
          <w:sz w:val="22"/>
          <w:szCs w:val="22"/>
        </w:rPr>
        <w:t>E</w:t>
      </w:r>
      <w:r w:rsidRPr="00273981">
        <w:rPr>
          <w:sz w:val="22"/>
          <w:szCs w:val="22"/>
        </w:rPr>
        <w:t xml:space="preserve">DSIEBIORSTWA W ROZUMIENIU ART.11 UST.4  USTAWY O ZWALCZANIU NIEUCZCIWEJ KONKURENCJI ( tekst. jedno. Dz. U z 2003 </w:t>
      </w:r>
      <w:proofErr w:type="spellStart"/>
      <w:r w:rsidRPr="00273981">
        <w:rPr>
          <w:sz w:val="22"/>
          <w:szCs w:val="22"/>
        </w:rPr>
        <w:t>r</w:t>
      </w:r>
      <w:proofErr w:type="spellEnd"/>
      <w:r w:rsidRPr="00273981">
        <w:rPr>
          <w:sz w:val="22"/>
          <w:szCs w:val="22"/>
        </w:rPr>
        <w:t xml:space="preserve"> Nr 153,poz  1503 z </w:t>
      </w:r>
      <w:proofErr w:type="spellStart"/>
      <w:r w:rsidRPr="00273981">
        <w:rPr>
          <w:sz w:val="22"/>
          <w:szCs w:val="22"/>
        </w:rPr>
        <w:t>późń</w:t>
      </w:r>
      <w:proofErr w:type="spellEnd"/>
      <w:r w:rsidRPr="00273981">
        <w:rPr>
          <w:sz w:val="22"/>
          <w:szCs w:val="22"/>
        </w:rPr>
        <w:t>. zm.) i powinny być odrębną częścią, niezłączoną z oferta w sposób trwały.</w:t>
      </w:r>
    </w:p>
    <w:p w:rsidR="00F31EC6" w:rsidRPr="00273981" w:rsidRDefault="00621B0E" w:rsidP="005E441E">
      <w:pPr>
        <w:pStyle w:val="Akapitzlist"/>
        <w:numPr>
          <w:ilvl w:val="0"/>
          <w:numId w:val="5"/>
        </w:numPr>
        <w:ind w:left="709" w:hanging="283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Wszelkie koszty związane z przygotowaniem oraz dostarczeniem oferty ponosi wykonawca.</w:t>
      </w:r>
    </w:p>
    <w:p w:rsidR="00CF6CE6" w:rsidRPr="00273981" w:rsidRDefault="00CF6CE6" w:rsidP="005E441E">
      <w:pPr>
        <w:pStyle w:val="Akapitzlist"/>
        <w:numPr>
          <w:ilvl w:val="0"/>
          <w:numId w:val="38"/>
        </w:numPr>
        <w:ind w:left="142" w:firstLine="0"/>
        <w:contextualSpacing/>
        <w:jc w:val="both"/>
        <w:rPr>
          <w:sz w:val="22"/>
          <w:szCs w:val="22"/>
        </w:rPr>
      </w:pPr>
      <w:r w:rsidRPr="00273981">
        <w:rPr>
          <w:b/>
          <w:sz w:val="22"/>
          <w:szCs w:val="22"/>
        </w:rPr>
        <w:t>Miejsce oraz termin składania i otwarcia ofert</w:t>
      </w:r>
    </w:p>
    <w:p w:rsidR="00303EEC" w:rsidRPr="00273981" w:rsidRDefault="000F62A0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Ofertę należy złożyć w siedzibie </w:t>
      </w:r>
      <w:r w:rsidR="007B099C" w:rsidRPr="00273981">
        <w:rPr>
          <w:sz w:val="22"/>
          <w:szCs w:val="22"/>
        </w:rPr>
        <w:t>Zamawiającego</w:t>
      </w:r>
      <w:r w:rsidRPr="00273981">
        <w:rPr>
          <w:sz w:val="22"/>
          <w:szCs w:val="22"/>
        </w:rPr>
        <w:t>:</w:t>
      </w:r>
      <w:r w:rsidR="00D33F7D" w:rsidRPr="00273981">
        <w:rPr>
          <w:sz w:val="22"/>
          <w:szCs w:val="22"/>
        </w:rPr>
        <w:t xml:space="preserve"> </w:t>
      </w:r>
      <w:r w:rsidR="00795F07" w:rsidRPr="00273981">
        <w:rPr>
          <w:rFonts w:eastAsia="SimSun, 宋体"/>
          <w:b/>
          <w:sz w:val="22"/>
          <w:szCs w:val="22"/>
        </w:rPr>
        <w:t>Wyższa Szkoła Ekonomii, Prawa i Nauk Medycznych im. prof. Edwarda Lipińskiego</w:t>
      </w:r>
      <w:r w:rsidR="00F31EC6" w:rsidRPr="00273981">
        <w:rPr>
          <w:sz w:val="22"/>
          <w:szCs w:val="22"/>
        </w:rPr>
        <w:t xml:space="preserve">, </w:t>
      </w:r>
      <w:r w:rsidR="00795F07" w:rsidRPr="00273981">
        <w:rPr>
          <w:rFonts w:eastAsia="SimSun, 宋体"/>
          <w:b/>
          <w:sz w:val="22"/>
          <w:szCs w:val="22"/>
        </w:rPr>
        <w:t xml:space="preserve">ul. Jagiellońska 109 A, 25-734 Kielce, </w:t>
      </w:r>
      <w:r w:rsidR="00D2168A" w:rsidRPr="00273981">
        <w:rPr>
          <w:rFonts w:eastAsia="SimSun, 宋体"/>
          <w:b/>
          <w:sz w:val="22"/>
          <w:szCs w:val="22"/>
        </w:rPr>
        <w:t>Rektorat – 9 piętro</w:t>
      </w:r>
      <w:r w:rsidR="009D6556" w:rsidRPr="00273981">
        <w:rPr>
          <w:rFonts w:eastAsia="SimSun, 宋体"/>
          <w:b/>
          <w:sz w:val="22"/>
          <w:szCs w:val="22"/>
        </w:rPr>
        <w:t>.</w:t>
      </w:r>
    </w:p>
    <w:p w:rsidR="00795F07" w:rsidRPr="00273981" w:rsidRDefault="00795F07" w:rsidP="005E441E">
      <w:pPr>
        <w:numPr>
          <w:ilvl w:val="0"/>
          <w:numId w:val="16"/>
        </w:num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Ofertom będą nadawane numery według kolejności wpływu.</w:t>
      </w:r>
    </w:p>
    <w:p w:rsidR="00303EEC" w:rsidRPr="00273981" w:rsidRDefault="00303EEC" w:rsidP="005E441E">
      <w:pPr>
        <w:numPr>
          <w:ilvl w:val="0"/>
          <w:numId w:val="16"/>
        </w:numPr>
        <w:contextualSpacing/>
        <w:jc w:val="both"/>
        <w:rPr>
          <w:sz w:val="22"/>
          <w:szCs w:val="22"/>
        </w:rPr>
      </w:pPr>
      <w:r w:rsidRPr="00273981">
        <w:rPr>
          <w:rFonts w:eastAsia="Arial Unicode MS"/>
          <w:sz w:val="22"/>
          <w:szCs w:val="22"/>
        </w:rPr>
        <w:t>Decydujące znaczenie dla oceny zachowania terminu składania ofert ma data i godzina</w:t>
      </w:r>
      <w:r w:rsidR="00C9125B" w:rsidRPr="00273981">
        <w:rPr>
          <w:rFonts w:eastAsia="Arial Unicode MS"/>
          <w:sz w:val="22"/>
          <w:szCs w:val="22"/>
        </w:rPr>
        <w:t xml:space="preserve"> wpływu oferty do Zamawiającego</w:t>
      </w:r>
      <w:r w:rsidR="00171EA3" w:rsidRPr="00273981">
        <w:rPr>
          <w:rFonts w:eastAsia="Arial Unicode MS"/>
          <w:sz w:val="22"/>
          <w:szCs w:val="22"/>
        </w:rPr>
        <w:t>.</w:t>
      </w:r>
    </w:p>
    <w:p w:rsidR="00303EEC" w:rsidRPr="00273981" w:rsidRDefault="00FE187E" w:rsidP="005E441E">
      <w:pPr>
        <w:numPr>
          <w:ilvl w:val="0"/>
          <w:numId w:val="16"/>
        </w:num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lastRenderedPageBreak/>
        <w:t xml:space="preserve">Oferty złożone po terminie składania ofert, zostaną </w:t>
      </w:r>
      <w:r w:rsidR="00F92026" w:rsidRPr="00273981">
        <w:rPr>
          <w:sz w:val="22"/>
          <w:szCs w:val="22"/>
        </w:rPr>
        <w:t xml:space="preserve">bez weryfikowania ich treści </w:t>
      </w:r>
      <w:r w:rsidRPr="00273981">
        <w:rPr>
          <w:sz w:val="22"/>
          <w:szCs w:val="22"/>
        </w:rPr>
        <w:t>zwrócone Wykonawcom, którzy je złożyli</w:t>
      </w:r>
      <w:r w:rsidR="002B245D" w:rsidRPr="00273981">
        <w:rPr>
          <w:sz w:val="22"/>
          <w:szCs w:val="22"/>
        </w:rPr>
        <w:t>.</w:t>
      </w:r>
    </w:p>
    <w:p w:rsidR="000F62A0" w:rsidRPr="00273981" w:rsidRDefault="000F62A0" w:rsidP="005E441E">
      <w:pPr>
        <w:numPr>
          <w:ilvl w:val="0"/>
          <w:numId w:val="16"/>
        </w:numPr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 xml:space="preserve">Oferty należy składać </w:t>
      </w:r>
      <w:r w:rsidRPr="00273981">
        <w:rPr>
          <w:b/>
          <w:sz w:val="22"/>
          <w:szCs w:val="22"/>
        </w:rPr>
        <w:t xml:space="preserve">do dnia </w:t>
      </w:r>
      <w:r w:rsidR="008D5029" w:rsidRPr="00273981">
        <w:rPr>
          <w:b/>
          <w:sz w:val="22"/>
          <w:szCs w:val="22"/>
        </w:rPr>
        <w:t>04</w:t>
      </w:r>
      <w:r w:rsidR="00CC04C5" w:rsidRPr="00273981">
        <w:rPr>
          <w:b/>
          <w:sz w:val="22"/>
          <w:szCs w:val="22"/>
        </w:rPr>
        <w:t>.12</w:t>
      </w:r>
      <w:r w:rsidR="00D2168A" w:rsidRPr="00273981">
        <w:rPr>
          <w:b/>
          <w:sz w:val="22"/>
          <w:szCs w:val="22"/>
        </w:rPr>
        <w:t>.2018</w:t>
      </w:r>
      <w:r w:rsidR="00994E16" w:rsidRPr="00273981">
        <w:rPr>
          <w:b/>
          <w:sz w:val="22"/>
          <w:szCs w:val="22"/>
        </w:rPr>
        <w:t xml:space="preserve"> r.</w:t>
      </w:r>
      <w:r w:rsidRPr="00273981">
        <w:rPr>
          <w:b/>
          <w:sz w:val="22"/>
          <w:szCs w:val="22"/>
        </w:rPr>
        <w:t xml:space="preserve"> do godz. </w:t>
      </w:r>
      <w:r w:rsidR="00D2168A" w:rsidRPr="00273981">
        <w:rPr>
          <w:b/>
          <w:sz w:val="22"/>
          <w:szCs w:val="22"/>
        </w:rPr>
        <w:t>10:00</w:t>
      </w:r>
    </w:p>
    <w:p w:rsidR="000F62A0" w:rsidRPr="00273981" w:rsidRDefault="000F62A0" w:rsidP="005E441E">
      <w:pPr>
        <w:numPr>
          <w:ilvl w:val="0"/>
          <w:numId w:val="16"/>
        </w:numPr>
        <w:contextualSpacing/>
        <w:jc w:val="both"/>
        <w:rPr>
          <w:b/>
          <w:sz w:val="22"/>
          <w:szCs w:val="22"/>
        </w:rPr>
      </w:pPr>
      <w:r w:rsidRPr="00273981">
        <w:rPr>
          <w:sz w:val="22"/>
          <w:szCs w:val="22"/>
        </w:rPr>
        <w:t>Za termin złożenia oferty uważa się termin jej dotarcia do Zamawiającego.</w:t>
      </w:r>
    </w:p>
    <w:p w:rsidR="009A73F2" w:rsidRPr="00273981" w:rsidRDefault="009A73F2" w:rsidP="005E441E">
      <w:pPr>
        <w:numPr>
          <w:ilvl w:val="0"/>
          <w:numId w:val="38"/>
        </w:numPr>
        <w:ind w:left="426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Wykonawca będzie związany ofertą przez okres </w:t>
      </w:r>
      <w:r w:rsidRPr="00273981">
        <w:rPr>
          <w:b/>
          <w:sz w:val="22"/>
          <w:szCs w:val="22"/>
        </w:rPr>
        <w:t>30 dni</w:t>
      </w:r>
      <w:r w:rsidRPr="00273981">
        <w:rPr>
          <w:sz w:val="22"/>
          <w:szCs w:val="22"/>
        </w:rPr>
        <w:t>. Bieg terminu związania ofertą rozpoczyna się wraz z upływem terminu składania ofert.</w:t>
      </w:r>
    </w:p>
    <w:p w:rsidR="009A73F2" w:rsidRPr="00273981" w:rsidRDefault="009A73F2" w:rsidP="005E441E">
      <w:pPr>
        <w:numPr>
          <w:ilvl w:val="0"/>
          <w:numId w:val="38"/>
        </w:numPr>
        <w:ind w:left="426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Wykonawca może przedłużyć termin związania ofertą, na czas niezbędny do zawarcia umowy, samodzielnie lub na wniosek Zamawiającego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9A73F2" w:rsidRPr="00273981" w:rsidRDefault="009A73F2" w:rsidP="005E441E">
      <w:pPr>
        <w:ind w:left="1276"/>
        <w:contextualSpacing/>
        <w:jc w:val="both"/>
        <w:rPr>
          <w:b/>
          <w:sz w:val="22"/>
          <w:szCs w:val="22"/>
        </w:rPr>
      </w:pPr>
    </w:p>
    <w:p w:rsidR="00CF6CE6" w:rsidRPr="00273981" w:rsidRDefault="00CF6CE6" w:rsidP="005E441E">
      <w:pPr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Opis sposobu obliczenia ceny</w:t>
      </w:r>
    </w:p>
    <w:p w:rsidR="000F62A0" w:rsidRPr="00273981" w:rsidRDefault="000F62A0" w:rsidP="005E441E">
      <w:pPr>
        <w:numPr>
          <w:ilvl w:val="0"/>
          <w:numId w:val="2"/>
        </w:numPr>
        <w:tabs>
          <w:tab w:val="clear" w:pos="360"/>
        </w:tabs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Wykonawca obowiązany jest przedłożyć ofertę cenową zgodnie ze wzorem stanowiącym załącznik nr </w:t>
      </w:r>
      <w:r w:rsidR="00795F07" w:rsidRPr="00273981">
        <w:rPr>
          <w:sz w:val="22"/>
          <w:szCs w:val="22"/>
        </w:rPr>
        <w:t>1</w:t>
      </w:r>
      <w:r w:rsidRPr="00273981">
        <w:rPr>
          <w:sz w:val="22"/>
          <w:szCs w:val="22"/>
        </w:rPr>
        <w:t xml:space="preserve">do </w:t>
      </w:r>
      <w:r w:rsidR="00CC04C5" w:rsidRPr="00273981">
        <w:rPr>
          <w:sz w:val="22"/>
          <w:szCs w:val="22"/>
        </w:rPr>
        <w:t>zapytania</w:t>
      </w:r>
      <w:r w:rsidR="00795F07" w:rsidRPr="00273981">
        <w:rPr>
          <w:sz w:val="22"/>
          <w:szCs w:val="22"/>
        </w:rPr>
        <w:t xml:space="preserve"> wraz z niezbędnymi załącznikami.</w:t>
      </w:r>
    </w:p>
    <w:p w:rsidR="000F62A0" w:rsidRPr="00273981" w:rsidRDefault="000F62A0" w:rsidP="005E441E">
      <w:pPr>
        <w:numPr>
          <w:ilvl w:val="0"/>
          <w:numId w:val="2"/>
        </w:numPr>
        <w:tabs>
          <w:tab w:val="clear" w:pos="360"/>
        </w:tabs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Wykonawca zobowiązany jest do sporządzenia formularza cenowego i określenia w nim cen na wszystkie elementy zamówienia.</w:t>
      </w:r>
    </w:p>
    <w:p w:rsidR="00C2597C" w:rsidRPr="00273981" w:rsidRDefault="000F62A0" w:rsidP="005E441E">
      <w:pPr>
        <w:numPr>
          <w:ilvl w:val="0"/>
          <w:numId w:val="2"/>
        </w:numPr>
        <w:tabs>
          <w:tab w:val="clear" w:pos="360"/>
        </w:tabs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Cena oferty musi obejmować całkowity koszt wykonania przedmiotu zamówienia </w:t>
      </w:r>
      <w:r w:rsidR="00066374" w:rsidRPr="00273981">
        <w:rPr>
          <w:sz w:val="22"/>
          <w:szCs w:val="22"/>
        </w:rPr>
        <w:t xml:space="preserve">(wartość ryczałtowa) </w:t>
      </w:r>
      <w:r w:rsidRPr="00273981">
        <w:rPr>
          <w:sz w:val="22"/>
          <w:szCs w:val="22"/>
        </w:rPr>
        <w:t>oraz wszelkie koszty towarzyszące, konieczne do poniesienia przez wykonawcę z tytułu wykonania przedmiotu zamówienia, a także uwzględnić wszystkie czynności związane z prawidłową, terminową realizacją przedmiotu zamówienia oraz należ</w:t>
      </w:r>
      <w:r w:rsidR="000D6564" w:rsidRPr="00273981">
        <w:rPr>
          <w:sz w:val="22"/>
          <w:szCs w:val="22"/>
        </w:rPr>
        <w:t>n</w:t>
      </w:r>
      <w:r w:rsidRPr="00273981">
        <w:rPr>
          <w:sz w:val="22"/>
          <w:szCs w:val="22"/>
        </w:rPr>
        <w:t>y podatek VAT zgodnie z obowiązującymi przepisami prawa</w:t>
      </w:r>
      <w:r w:rsidR="00AA4EB4" w:rsidRPr="00273981">
        <w:rPr>
          <w:sz w:val="22"/>
          <w:szCs w:val="22"/>
        </w:rPr>
        <w:t xml:space="preserve">. </w:t>
      </w:r>
      <w:r w:rsidRPr="00273981">
        <w:rPr>
          <w:sz w:val="22"/>
          <w:szCs w:val="22"/>
        </w:rPr>
        <w:t>Wartości składowe powinny zawierać w sobie ewentualne upusty oferowane przez wykonawcę.</w:t>
      </w:r>
      <w:r w:rsidR="00F92026" w:rsidRPr="00273981">
        <w:rPr>
          <w:sz w:val="22"/>
          <w:szCs w:val="22"/>
        </w:rPr>
        <w:t xml:space="preserve"> Oferta cenowa stanowi jedyną podstawę wyliczenia wynagrodzenia należnego Wykonawcy.</w:t>
      </w:r>
    </w:p>
    <w:p w:rsidR="00C2597C" w:rsidRPr="00273981" w:rsidRDefault="000F62A0" w:rsidP="005E441E">
      <w:pPr>
        <w:numPr>
          <w:ilvl w:val="0"/>
          <w:numId w:val="2"/>
        </w:numPr>
        <w:tabs>
          <w:tab w:val="clear" w:pos="360"/>
        </w:tabs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Wszystkie ceny w ofercie cenowej powinny być wyliczone do dwóch miejsc po przecinku (zasada zaokrąglenia – poniżej 5 należy końcówkę pominąć, powyżej i równe 5 należy zaokrąglić w górę).</w:t>
      </w:r>
    </w:p>
    <w:p w:rsidR="00C2597C" w:rsidRPr="00273981" w:rsidRDefault="000F62A0" w:rsidP="005E441E">
      <w:pPr>
        <w:numPr>
          <w:ilvl w:val="0"/>
          <w:numId w:val="2"/>
        </w:numPr>
        <w:tabs>
          <w:tab w:val="clear" w:pos="360"/>
        </w:tabs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Jeżeli cena po</w:t>
      </w:r>
      <w:r w:rsidR="00F807DF" w:rsidRPr="00273981">
        <w:rPr>
          <w:sz w:val="22"/>
          <w:szCs w:val="22"/>
        </w:rPr>
        <w:t>dana liczbą nie odpowiada cenie</w:t>
      </w:r>
      <w:r w:rsidRPr="00273981">
        <w:rPr>
          <w:sz w:val="22"/>
          <w:szCs w:val="22"/>
        </w:rPr>
        <w:t xml:space="preserve"> podanej słownie, pr</w:t>
      </w:r>
      <w:r w:rsidR="0087532E" w:rsidRPr="00273981">
        <w:rPr>
          <w:sz w:val="22"/>
          <w:szCs w:val="22"/>
        </w:rPr>
        <w:t xml:space="preserve">zyjmuje się za prawidłową cenę </w:t>
      </w:r>
      <w:r w:rsidRPr="00273981">
        <w:rPr>
          <w:sz w:val="22"/>
          <w:szCs w:val="22"/>
        </w:rPr>
        <w:t>podaną słownie.</w:t>
      </w:r>
    </w:p>
    <w:p w:rsidR="00C2597C" w:rsidRPr="00273981" w:rsidRDefault="000F62A0" w:rsidP="005E441E">
      <w:pPr>
        <w:numPr>
          <w:ilvl w:val="0"/>
          <w:numId w:val="2"/>
        </w:numPr>
        <w:tabs>
          <w:tab w:val="clear" w:pos="360"/>
        </w:tabs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Cena musi być wyrażona w złotych polskich niezależnie od wchodzących w jej skład elementów. Tak obliczona cena będzie brana pod uwagę przez komisję przetargową w trakcie wyboru najkorzystniejszej oferty.</w:t>
      </w:r>
    </w:p>
    <w:p w:rsidR="000F62A0" w:rsidRPr="00273981" w:rsidRDefault="000F62A0" w:rsidP="005E441E">
      <w:pPr>
        <w:numPr>
          <w:ilvl w:val="0"/>
          <w:numId w:val="2"/>
        </w:numPr>
        <w:tabs>
          <w:tab w:val="clear" w:pos="360"/>
        </w:tabs>
        <w:ind w:left="284" w:hanging="284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Rozliczenia między zamawiającym a wykonawcą będą prowadzone w walucie PLN.</w:t>
      </w:r>
    </w:p>
    <w:p w:rsidR="00066374" w:rsidRPr="00273981" w:rsidRDefault="00066374" w:rsidP="005E441E">
      <w:pPr>
        <w:numPr>
          <w:ilvl w:val="0"/>
          <w:numId w:val="2"/>
        </w:numPr>
        <w:contextualSpacing/>
        <w:jc w:val="both"/>
        <w:rPr>
          <w:bCs/>
          <w:sz w:val="22"/>
          <w:szCs w:val="22"/>
        </w:rPr>
      </w:pPr>
      <w:r w:rsidRPr="00273981">
        <w:rPr>
          <w:sz w:val="22"/>
          <w:szCs w:val="22"/>
        </w:rPr>
        <w:t xml:space="preserve">Cenę oferty należy wyliczyć w oparciu o przyjęty zakres zamówienia - wynikający z m.in. z programu funkcjonalno - użytkowego, wizji lokalnej oraz </w:t>
      </w:r>
      <w:r w:rsidR="00CC04C5" w:rsidRPr="00273981">
        <w:rPr>
          <w:sz w:val="22"/>
          <w:szCs w:val="22"/>
        </w:rPr>
        <w:t>zapytania</w:t>
      </w:r>
      <w:r w:rsidRPr="00273981">
        <w:rPr>
          <w:sz w:val="22"/>
          <w:szCs w:val="22"/>
        </w:rPr>
        <w:t>, wszystkie koszty i składniki niezbędne do realizacji przedmiotu zamówienia wraz z materiałami, robocizną, pracą sprzętu, robotami towarzyszącymi, świadczeniami i usługami, oraz pozostałe prace i czynności niezbędne do osiągnięcia wymaganych parametrów technicznych przedmiot</w:t>
      </w:r>
      <w:r w:rsidR="0087532E" w:rsidRPr="00273981">
        <w:rPr>
          <w:sz w:val="22"/>
          <w:szCs w:val="22"/>
        </w:rPr>
        <w:t xml:space="preserve">u zamówienia i przekazania </w:t>
      </w:r>
      <w:r w:rsidRPr="00273981">
        <w:rPr>
          <w:sz w:val="22"/>
          <w:szCs w:val="22"/>
        </w:rPr>
        <w:t>do użytkowania, w tym opracowania dokumentacji powykonawczej, geodezyjnej, ubezpieczenia itp.. W cenie uwzględnić należy także m.in. uporządkowanie terenu budowy, terenów sąsiadujących zajętych przez Wykonawcę na potrzeby realizacji robót, łącznie z przywróceniem zagospodarowania terenów w zieleń i odtworzeniem uszkodzonych, w szczególności wskutek poruszania się sprzętu budowlanego i transportu ciężkiego, nawierzchni drogowych poza terenem budowy, jak również wszelkie inne koszty niezbędne do prawidłowego wykonania przedmiotu zamówienia o wymaganej jakości oraz w wymaganym terminie.</w:t>
      </w:r>
    </w:p>
    <w:p w:rsidR="00C1423B" w:rsidRPr="00273981" w:rsidRDefault="00C1423B" w:rsidP="005E441E">
      <w:pPr>
        <w:contextualSpacing/>
        <w:jc w:val="both"/>
        <w:rPr>
          <w:sz w:val="22"/>
          <w:szCs w:val="22"/>
        </w:rPr>
      </w:pPr>
    </w:p>
    <w:p w:rsidR="00CF6CE6" w:rsidRPr="00273981" w:rsidRDefault="00CF6CE6" w:rsidP="005E441E">
      <w:pPr>
        <w:pStyle w:val="Akapitzlist"/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Opis kryteriów, którymi zamawiający będzie się kierował przy wyborze oferty, wraz z</w:t>
      </w:r>
      <w:r w:rsidR="00976ED8" w:rsidRPr="00273981">
        <w:rPr>
          <w:b/>
          <w:sz w:val="22"/>
          <w:szCs w:val="22"/>
        </w:rPr>
        <w:t> </w:t>
      </w:r>
      <w:r w:rsidRPr="00273981">
        <w:rPr>
          <w:b/>
          <w:sz w:val="22"/>
          <w:szCs w:val="22"/>
        </w:rPr>
        <w:t>podaniem znaczenia tych kryteriów i sposobu oceny ofert</w:t>
      </w:r>
    </w:p>
    <w:p w:rsidR="00E1665A" w:rsidRPr="00273981" w:rsidRDefault="002549A4" w:rsidP="005E441E">
      <w:pPr>
        <w:numPr>
          <w:ilvl w:val="0"/>
          <w:numId w:val="22"/>
        </w:numPr>
        <w:contextualSpacing/>
        <w:jc w:val="both"/>
        <w:rPr>
          <w:sz w:val="22"/>
          <w:szCs w:val="22"/>
        </w:rPr>
      </w:pPr>
      <w:r w:rsidRPr="00273981">
        <w:rPr>
          <w:bCs/>
          <w:sz w:val="22"/>
          <w:szCs w:val="22"/>
        </w:rPr>
        <w:t xml:space="preserve">Zamawiający ustala </w:t>
      </w:r>
      <w:r w:rsidR="00CC04C5" w:rsidRPr="00273981">
        <w:rPr>
          <w:bCs/>
          <w:sz w:val="22"/>
          <w:szCs w:val="22"/>
        </w:rPr>
        <w:t>dwa</w:t>
      </w:r>
      <w:r w:rsidR="00915C04" w:rsidRPr="00273981">
        <w:rPr>
          <w:bCs/>
          <w:sz w:val="22"/>
          <w:szCs w:val="22"/>
        </w:rPr>
        <w:t xml:space="preserve"> kryteria oceny ofert: „cena”, </w:t>
      </w:r>
      <w:r w:rsidRPr="00273981">
        <w:rPr>
          <w:bCs/>
          <w:sz w:val="22"/>
          <w:szCs w:val="22"/>
        </w:rPr>
        <w:t xml:space="preserve">„termin realizacji” </w:t>
      </w:r>
      <w:r w:rsidRPr="00273981">
        <w:rPr>
          <w:sz w:val="22"/>
          <w:szCs w:val="22"/>
        </w:rPr>
        <w:t>za wykonanie przedmiotu zamówienia.</w:t>
      </w:r>
    </w:p>
    <w:p w:rsidR="00E1665A" w:rsidRPr="00273981" w:rsidRDefault="002549A4" w:rsidP="005E441E">
      <w:pPr>
        <w:numPr>
          <w:ilvl w:val="0"/>
          <w:numId w:val="22"/>
        </w:num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Zamawiający dokona badania ofert w celu stwierdzenia czy Oferenci nie podlegają wykluczeniu. Następnie Zamawiający dokona oceny, czy oferty Oferentów nie wykluczonych z postępowania nie podlegają odrzuceniu.</w:t>
      </w:r>
    </w:p>
    <w:p w:rsidR="00E1665A" w:rsidRPr="00273981" w:rsidRDefault="002549A4" w:rsidP="005E441E">
      <w:pPr>
        <w:numPr>
          <w:ilvl w:val="0"/>
          <w:numId w:val="22"/>
        </w:num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W toku badania i oceny ofert Zamawiający może żądać od Oferentów wyjaśnień dotyczących treści złożonych ofert i dokumentów potwierdzających spełnianie warunków udziału w postępowaniu</w:t>
      </w:r>
      <w:r w:rsidR="00840F6A" w:rsidRPr="00273981">
        <w:rPr>
          <w:sz w:val="22"/>
          <w:szCs w:val="22"/>
        </w:rPr>
        <w:t>.</w:t>
      </w:r>
      <w:r w:rsidRPr="00273981">
        <w:rPr>
          <w:sz w:val="22"/>
          <w:szCs w:val="22"/>
        </w:rPr>
        <w:t xml:space="preserve"> Zamawiający, niezależnie od innych uprawnień zastrzeżonych treścią niniejszego przetargu  może odrzucić ofertę, jeżeli oferent nie złożył w wyznaczonym przez Zamawiającego terminie wyjaśnień lub złożone wyjaśnienia są niewystarczające lub niekompletne. </w:t>
      </w:r>
    </w:p>
    <w:p w:rsidR="002549A4" w:rsidRPr="00273981" w:rsidRDefault="002549A4" w:rsidP="005E441E">
      <w:pPr>
        <w:numPr>
          <w:ilvl w:val="0"/>
          <w:numId w:val="22"/>
        </w:num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Zamawiający może odrzucić ofertę, jeżeli:</w:t>
      </w:r>
    </w:p>
    <w:p w:rsidR="002549A4" w:rsidRPr="00273981" w:rsidRDefault="002549A4" w:rsidP="005E441E">
      <w:pPr>
        <w:ind w:left="36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a)</w:t>
      </w:r>
      <w:r w:rsidRPr="00273981">
        <w:rPr>
          <w:sz w:val="22"/>
          <w:szCs w:val="22"/>
        </w:rPr>
        <w:tab/>
        <w:t xml:space="preserve">jej treść nie odpowiada treści </w:t>
      </w:r>
      <w:r w:rsidR="00DF0BA5" w:rsidRPr="00273981">
        <w:rPr>
          <w:sz w:val="22"/>
          <w:szCs w:val="22"/>
        </w:rPr>
        <w:t>zapytania ofertowego;</w:t>
      </w:r>
    </w:p>
    <w:p w:rsidR="002549A4" w:rsidRPr="00273981" w:rsidRDefault="002549A4" w:rsidP="005E441E">
      <w:pPr>
        <w:ind w:left="36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lastRenderedPageBreak/>
        <w:t>b)</w:t>
      </w:r>
      <w:r w:rsidRPr="00273981">
        <w:rPr>
          <w:sz w:val="22"/>
          <w:szCs w:val="22"/>
        </w:rPr>
        <w:tab/>
        <w:t>jej złożenie stanowi czyn nieuczciwej konkurencji w rozumieniu przepisów o zwalczaniu nieuczciwej konkurencji;</w:t>
      </w:r>
    </w:p>
    <w:p w:rsidR="002549A4" w:rsidRPr="00273981" w:rsidRDefault="002549A4" w:rsidP="005E441E">
      <w:pPr>
        <w:ind w:left="36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c)</w:t>
      </w:r>
      <w:r w:rsidRPr="00273981">
        <w:rPr>
          <w:sz w:val="22"/>
          <w:szCs w:val="22"/>
        </w:rPr>
        <w:tab/>
        <w:t>została złożona przez Oferenta wykluczonego z udziału w postępowaniu;</w:t>
      </w:r>
    </w:p>
    <w:p w:rsidR="002549A4" w:rsidRPr="00273981" w:rsidRDefault="002549A4" w:rsidP="005E441E">
      <w:pPr>
        <w:ind w:left="36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d)</w:t>
      </w:r>
      <w:r w:rsidRPr="00273981">
        <w:rPr>
          <w:sz w:val="22"/>
          <w:szCs w:val="22"/>
        </w:rPr>
        <w:tab/>
        <w:t>zawiera błędy w obliczeniu ceny;</w:t>
      </w:r>
    </w:p>
    <w:p w:rsidR="002549A4" w:rsidRPr="00273981" w:rsidRDefault="002549A4" w:rsidP="005E441E">
      <w:pPr>
        <w:ind w:left="360"/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e)</w:t>
      </w:r>
      <w:r w:rsidRPr="00273981">
        <w:rPr>
          <w:sz w:val="22"/>
          <w:szCs w:val="22"/>
        </w:rPr>
        <w:tab/>
        <w:t xml:space="preserve">zawiera rażąco niską cenę w stosunku do przedmiotu zamówienia, a Oferent pomimo wezwania nie złożył wyjaśnień w wyznaczonym terminie </w:t>
      </w:r>
      <w:r w:rsidR="00E1665A" w:rsidRPr="00273981">
        <w:rPr>
          <w:sz w:val="22"/>
          <w:szCs w:val="22"/>
        </w:rPr>
        <w:t>lub są one niewystarczające albo</w:t>
      </w:r>
      <w:r w:rsidRPr="00273981">
        <w:rPr>
          <w:sz w:val="22"/>
          <w:szCs w:val="22"/>
        </w:rPr>
        <w:t xml:space="preserve"> jeżeli dokonana ocena wyjaśnień wraz z dostarczonymi dowodami potwierdza, że oferta zawiera rażąco niską cenę w stosunku do przedmiotu zamówienia;</w:t>
      </w:r>
    </w:p>
    <w:p w:rsidR="002549A4" w:rsidRPr="00273981" w:rsidRDefault="002549A4" w:rsidP="005E441E">
      <w:pPr>
        <w:contextualSpacing/>
        <w:jc w:val="both"/>
        <w:rPr>
          <w:b/>
          <w:sz w:val="22"/>
          <w:szCs w:val="22"/>
        </w:rPr>
      </w:pPr>
    </w:p>
    <w:p w:rsidR="002549A4" w:rsidRPr="00273981" w:rsidRDefault="00C1423B" w:rsidP="005E441E">
      <w:pPr>
        <w:pStyle w:val="Akapitzlist"/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Kryteria wyboru</w:t>
      </w:r>
    </w:p>
    <w:p w:rsidR="00024FA2" w:rsidRPr="00273981" w:rsidRDefault="00EA20FE" w:rsidP="005E441E">
      <w:pPr>
        <w:numPr>
          <w:ilvl w:val="0"/>
          <w:numId w:val="6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273981">
        <w:rPr>
          <w:bCs/>
          <w:sz w:val="22"/>
          <w:szCs w:val="22"/>
        </w:rPr>
        <w:t>Realizacja zamówienia zostanie powierzona Wykonawcy, którego oferta uzyska najwyższą wartość Oceny Końcowej Oferty (OKO).</w:t>
      </w:r>
    </w:p>
    <w:p w:rsidR="008D2C17" w:rsidRPr="00273981" w:rsidRDefault="00EA20FE" w:rsidP="005E441E">
      <w:pPr>
        <w:numPr>
          <w:ilvl w:val="0"/>
          <w:numId w:val="6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273981">
        <w:rPr>
          <w:bCs/>
          <w:sz w:val="22"/>
          <w:szCs w:val="22"/>
        </w:rPr>
        <w:t>Ocena Końcowa Oferty jest sumą punktów przyznanych ocenianej ofercie w zakresie kryteriów oceny oferty, z uwzględnieniem rangi w Ocenie Końcowej Oferty ustalonej dla każdego z kryteriów.</w:t>
      </w:r>
    </w:p>
    <w:p w:rsidR="008D2C17" w:rsidRPr="00273981" w:rsidRDefault="008D2C17" w:rsidP="005E441E">
      <w:pPr>
        <w:numPr>
          <w:ilvl w:val="0"/>
          <w:numId w:val="6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273981">
        <w:rPr>
          <w:bCs/>
          <w:sz w:val="22"/>
          <w:szCs w:val="22"/>
        </w:rPr>
        <w:t xml:space="preserve">Zamawiający ustala </w:t>
      </w:r>
      <w:r w:rsidR="00DF0BA5" w:rsidRPr="00273981">
        <w:rPr>
          <w:bCs/>
          <w:sz w:val="22"/>
          <w:szCs w:val="22"/>
        </w:rPr>
        <w:t>dwa</w:t>
      </w:r>
      <w:r w:rsidRPr="00273981">
        <w:rPr>
          <w:bCs/>
          <w:sz w:val="22"/>
          <w:szCs w:val="22"/>
        </w:rPr>
        <w:t xml:space="preserve"> kryteria oceny ofert: „cena”, „termin realizacji”, za wykonanie przedmiotu zamówienia.</w:t>
      </w:r>
    </w:p>
    <w:p w:rsidR="00EA20FE" w:rsidRPr="00273981" w:rsidRDefault="00EA20FE" w:rsidP="005E441E">
      <w:pPr>
        <w:numPr>
          <w:ilvl w:val="0"/>
          <w:numId w:val="6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273981">
        <w:rPr>
          <w:sz w:val="22"/>
          <w:szCs w:val="22"/>
        </w:rPr>
        <w:t>Sposób obliczania wartości punktowej kryterium „cena” (C). Wartość punktowa kryterium „cena” zostanie wyliczona wg poniższego wzoru:</w:t>
      </w:r>
    </w:p>
    <w:p w:rsidR="00EA20FE" w:rsidRPr="00273981" w:rsidRDefault="00EA20FE" w:rsidP="005E441E">
      <w:pPr>
        <w:tabs>
          <w:tab w:val="left" w:pos="2127"/>
        </w:tabs>
        <w:contextualSpacing/>
        <w:jc w:val="both"/>
        <w:rPr>
          <w:b/>
          <w:sz w:val="22"/>
          <w:szCs w:val="22"/>
        </w:rPr>
      </w:pPr>
    </w:p>
    <w:p w:rsidR="00EA20FE" w:rsidRPr="00273981" w:rsidRDefault="00EA20FE" w:rsidP="005E441E">
      <w:pPr>
        <w:tabs>
          <w:tab w:val="left" w:pos="2127"/>
        </w:tabs>
        <w:contextualSpacing/>
        <w:jc w:val="center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najniższa zaoferowana cena</w:t>
      </w:r>
    </w:p>
    <w:p w:rsidR="00EA20FE" w:rsidRPr="00273981" w:rsidRDefault="00EA20FE" w:rsidP="005E441E">
      <w:pPr>
        <w:tabs>
          <w:tab w:val="left" w:pos="993"/>
          <w:tab w:val="left" w:pos="1560"/>
        </w:tabs>
        <w:ind w:left="705"/>
        <w:contextualSpacing/>
        <w:jc w:val="center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C = ----------------------</w:t>
      </w:r>
      <w:r w:rsidR="000D0B22" w:rsidRPr="00273981">
        <w:rPr>
          <w:b/>
          <w:sz w:val="22"/>
          <w:szCs w:val="22"/>
        </w:rPr>
        <w:t>-----------------------------</w:t>
      </w:r>
      <w:r w:rsidR="00722CD6" w:rsidRPr="00273981">
        <w:rPr>
          <w:b/>
          <w:sz w:val="22"/>
          <w:szCs w:val="22"/>
        </w:rPr>
        <w:t xml:space="preserve"> x 60</w:t>
      </w:r>
      <w:r w:rsidR="00131674" w:rsidRPr="00273981">
        <w:rPr>
          <w:b/>
          <w:sz w:val="22"/>
          <w:szCs w:val="22"/>
        </w:rPr>
        <w:t xml:space="preserve"> </w:t>
      </w:r>
      <w:proofErr w:type="spellStart"/>
      <w:r w:rsidR="00131674" w:rsidRPr="00273981">
        <w:rPr>
          <w:b/>
          <w:sz w:val="22"/>
          <w:szCs w:val="22"/>
        </w:rPr>
        <w:t>pkt</w:t>
      </w:r>
      <w:proofErr w:type="spellEnd"/>
    </w:p>
    <w:p w:rsidR="00EA20FE" w:rsidRPr="00273981" w:rsidRDefault="00EA20FE" w:rsidP="005E441E">
      <w:pPr>
        <w:keepNext/>
        <w:tabs>
          <w:tab w:val="left" w:pos="993"/>
          <w:tab w:val="left" w:pos="2127"/>
        </w:tabs>
        <w:contextualSpacing/>
        <w:jc w:val="center"/>
        <w:outlineLvl w:val="6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cena w ofercie ocenianej</w:t>
      </w:r>
    </w:p>
    <w:p w:rsidR="00C9125B" w:rsidRPr="00273981" w:rsidRDefault="00C9125B" w:rsidP="005E441E">
      <w:pPr>
        <w:keepNext/>
        <w:tabs>
          <w:tab w:val="left" w:pos="993"/>
          <w:tab w:val="left" w:pos="2127"/>
        </w:tabs>
        <w:contextualSpacing/>
        <w:jc w:val="center"/>
        <w:outlineLvl w:val="6"/>
        <w:rPr>
          <w:b/>
          <w:sz w:val="22"/>
          <w:szCs w:val="22"/>
        </w:rPr>
      </w:pPr>
    </w:p>
    <w:p w:rsidR="00134B25" w:rsidRPr="00273981" w:rsidRDefault="00134B25" w:rsidP="005E441E">
      <w:pPr>
        <w:numPr>
          <w:ilvl w:val="0"/>
          <w:numId w:val="6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273981">
        <w:rPr>
          <w:sz w:val="22"/>
          <w:szCs w:val="22"/>
        </w:rPr>
        <w:t>Sposób obliczania wartości punktowej kryterium „okres realizacji</w:t>
      </w:r>
      <w:r w:rsidR="00DF0BA5" w:rsidRPr="00273981">
        <w:rPr>
          <w:sz w:val="22"/>
          <w:szCs w:val="22"/>
        </w:rPr>
        <w:t>” (OR</w:t>
      </w:r>
      <w:r w:rsidRPr="00273981">
        <w:rPr>
          <w:sz w:val="22"/>
          <w:szCs w:val="22"/>
        </w:rPr>
        <w:t>). Wartość punktowa kryterium „okres realizacji” zostanie wyliczona wg poniższego wzoru:</w:t>
      </w:r>
    </w:p>
    <w:p w:rsidR="00134B25" w:rsidRPr="00273981" w:rsidRDefault="00134B25" w:rsidP="005E441E">
      <w:pPr>
        <w:contextualSpacing/>
        <w:rPr>
          <w:sz w:val="22"/>
          <w:szCs w:val="22"/>
        </w:rPr>
      </w:pPr>
    </w:p>
    <w:p w:rsidR="00134B25" w:rsidRPr="00273981" w:rsidRDefault="00722CD6" w:rsidP="005E441E">
      <w:pPr>
        <w:contextualSpacing/>
        <w:jc w:val="center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naj</w:t>
      </w:r>
      <w:r w:rsidR="00131674" w:rsidRPr="00273981">
        <w:rPr>
          <w:b/>
          <w:sz w:val="22"/>
          <w:szCs w:val="22"/>
        </w:rPr>
        <w:t>krótszy</w:t>
      </w:r>
      <w:r w:rsidRPr="00273981">
        <w:rPr>
          <w:b/>
          <w:sz w:val="22"/>
          <w:szCs w:val="22"/>
        </w:rPr>
        <w:t xml:space="preserve"> zaoferowany termin </w:t>
      </w:r>
      <w:r w:rsidR="00E62C3D" w:rsidRPr="00273981">
        <w:rPr>
          <w:b/>
          <w:sz w:val="22"/>
          <w:szCs w:val="22"/>
        </w:rPr>
        <w:t>realizacji</w:t>
      </w:r>
      <w:r w:rsidR="00134B25" w:rsidRPr="00273981">
        <w:rPr>
          <w:b/>
          <w:sz w:val="22"/>
          <w:szCs w:val="22"/>
        </w:rPr>
        <w:t>(w dniach)</w:t>
      </w:r>
    </w:p>
    <w:p w:rsidR="00134B25" w:rsidRPr="00273981" w:rsidRDefault="00DF0BA5" w:rsidP="005E441E">
      <w:pPr>
        <w:contextualSpacing/>
        <w:jc w:val="center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OR</w:t>
      </w:r>
      <w:r w:rsidR="00134B25" w:rsidRPr="00273981">
        <w:rPr>
          <w:b/>
          <w:sz w:val="22"/>
          <w:szCs w:val="22"/>
        </w:rPr>
        <w:t xml:space="preserve"> =  ------------------------------------------------------------------</w:t>
      </w:r>
      <w:r w:rsidR="000D0B22" w:rsidRPr="00273981">
        <w:rPr>
          <w:b/>
          <w:sz w:val="22"/>
          <w:szCs w:val="22"/>
        </w:rPr>
        <w:t>--</w:t>
      </w:r>
      <w:r w:rsidR="00722CD6" w:rsidRPr="00273981">
        <w:rPr>
          <w:b/>
          <w:sz w:val="22"/>
          <w:szCs w:val="22"/>
        </w:rPr>
        <w:t xml:space="preserve">-------------------- x </w:t>
      </w:r>
      <w:r w:rsidR="00E62C3D" w:rsidRPr="00273981">
        <w:rPr>
          <w:b/>
          <w:sz w:val="22"/>
          <w:szCs w:val="22"/>
        </w:rPr>
        <w:t>4</w:t>
      </w:r>
      <w:r w:rsidR="00722CD6" w:rsidRPr="00273981">
        <w:rPr>
          <w:b/>
          <w:sz w:val="22"/>
          <w:szCs w:val="22"/>
        </w:rPr>
        <w:t xml:space="preserve">0 </w:t>
      </w:r>
      <w:proofErr w:type="spellStart"/>
      <w:r w:rsidR="00131674" w:rsidRPr="00273981">
        <w:rPr>
          <w:b/>
          <w:sz w:val="22"/>
          <w:szCs w:val="22"/>
        </w:rPr>
        <w:t>pkt</w:t>
      </w:r>
      <w:proofErr w:type="spellEnd"/>
    </w:p>
    <w:p w:rsidR="00134B25" w:rsidRPr="00273981" w:rsidRDefault="00722CD6" w:rsidP="005E441E">
      <w:pPr>
        <w:contextualSpacing/>
        <w:jc w:val="center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 xml:space="preserve">termin </w:t>
      </w:r>
      <w:r w:rsidR="00E62C3D" w:rsidRPr="00273981">
        <w:rPr>
          <w:b/>
          <w:sz w:val="22"/>
          <w:szCs w:val="22"/>
        </w:rPr>
        <w:t>realizacji</w:t>
      </w:r>
      <w:r w:rsidRPr="00273981">
        <w:rPr>
          <w:b/>
          <w:sz w:val="22"/>
          <w:szCs w:val="22"/>
        </w:rPr>
        <w:t xml:space="preserve"> w ofercie ocenianej </w:t>
      </w:r>
      <w:r w:rsidR="00134B25" w:rsidRPr="00273981">
        <w:rPr>
          <w:b/>
          <w:sz w:val="22"/>
          <w:szCs w:val="22"/>
        </w:rPr>
        <w:t>(w dniach)</w:t>
      </w:r>
    </w:p>
    <w:p w:rsidR="00EA20FE" w:rsidRPr="00273981" w:rsidRDefault="00EA20FE" w:rsidP="005E441E">
      <w:pPr>
        <w:contextualSpacing/>
        <w:rPr>
          <w:b/>
          <w:sz w:val="22"/>
          <w:szCs w:val="22"/>
        </w:rPr>
      </w:pPr>
    </w:p>
    <w:p w:rsidR="00567E3B" w:rsidRPr="00273981" w:rsidRDefault="00567E3B" w:rsidP="005E441E">
      <w:pPr>
        <w:contextualSpacing/>
        <w:jc w:val="both"/>
        <w:rPr>
          <w:bCs/>
          <w:sz w:val="22"/>
          <w:szCs w:val="22"/>
        </w:rPr>
      </w:pPr>
    </w:p>
    <w:p w:rsidR="00EA20FE" w:rsidRPr="00273981" w:rsidRDefault="00EA20FE" w:rsidP="005E441E">
      <w:pPr>
        <w:numPr>
          <w:ilvl w:val="0"/>
          <w:numId w:val="6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273981">
        <w:rPr>
          <w:sz w:val="22"/>
          <w:szCs w:val="22"/>
        </w:rPr>
        <w:t>Sposób obliczania wartości Oceny K</w:t>
      </w:r>
      <w:r w:rsidR="008E55FB" w:rsidRPr="00273981">
        <w:rPr>
          <w:sz w:val="22"/>
          <w:szCs w:val="22"/>
        </w:rPr>
        <w:t xml:space="preserve">ońcowej Oferty. Wartość OKO dla ocenianej oferty zostanie wyliczona </w:t>
      </w:r>
      <w:r w:rsidRPr="00273981">
        <w:rPr>
          <w:sz w:val="22"/>
          <w:szCs w:val="22"/>
        </w:rPr>
        <w:t>wg poniższego wzoru:</w:t>
      </w:r>
    </w:p>
    <w:p w:rsidR="004166BC" w:rsidRPr="00273981" w:rsidRDefault="004166BC" w:rsidP="005E441E">
      <w:pPr>
        <w:ind w:left="284"/>
        <w:contextualSpacing/>
        <w:jc w:val="both"/>
        <w:rPr>
          <w:bCs/>
          <w:sz w:val="22"/>
          <w:szCs w:val="22"/>
        </w:rPr>
      </w:pPr>
    </w:p>
    <w:p w:rsidR="00EA20FE" w:rsidRPr="00273981" w:rsidRDefault="00134B25" w:rsidP="005E441E">
      <w:pPr>
        <w:ind w:left="720"/>
        <w:contextualSpacing/>
        <w:jc w:val="center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OKO = C</w:t>
      </w:r>
      <w:r w:rsidR="00EA20FE" w:rsidRPr="00273981">
        <w:rPr>
          <w:b/>
          <w:sz w:val="22"/>
          <w:szCs w:val="22"/>
        </w:rPr>
        <w:t xml:space="preserve"> +</w:t>
      </w:r>
      <w:r w:rsidR="00E62C3D" w:rsidRPr="00273981">
        <w:rPr>
          <w:b/>
          <w:sz w:val="22"/>
          <w:szCs w:val="22"/>
        </w:rPr>
        <w:t>OR</w:t>
      </w:r>
    </w:p>
    <w:p w:rsidR="00CF6CE6" w:rsidRPr="00273981" w:rsidRDefault="00CF6CE6" w:rsidP="005E441E">
      <w:pPr>
        <w:contextualSpacing/>
        <w:rPr>
          <w:sz w:val="22"/>
          <w:szCs w:val="22"/>
        </w:rPr>
      </w:pPr>
    </w:p>
    <w:p w:rsidR="00CF6CE6" w:rsidRPr="00273981" w:rsidRDefault="00CF6CE6" w:rsidP="005E441E">
      <w:pPr>
        <w:contextualSpacing/>
        <w:rPr>
          <w:sz w:val="22"/>
          <w:szCs w:val="22"/>
        </w:rPr>
      </w:pPr>
    </w:p>
    <w:p w:rsidR="00E6776D" w:rsidRPr="00273981" w:rsidRDefault="00CF6CE6" w:rsidP="005E441E">
      <w:pPr>
        <w:pStyle w:val="Akapitzlist"/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 xml:space="preserve">Wymagania dotyczące </w:t>
      </w:r>
      <w:r w:rsidR="00F51554" w:rsidRPr="00273981">
        <w:rPr>
          <w:b/>
          <w:sz w:val="22"/>
          <w:szCs w:val="22"/>
        </w:rPr>
        <w:t>wizji lokalnej</w:t>
      </w:r>
    </w:p>
    <w:p w:rsidR="00F51554" w:rsidRPr="00273981" w:rsidRDefault="00F51554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 xml:space="preserve">Oferent </w:t>
      </w:r>
      <w:r w:rsidR="00D2168A" w:rsidRPr="00273981">
        <w:rPr>
          <w:sz w:val="22"/>
          <w:szCs w:val="22"/>
        </w:rPr>
        <w:t>może</w:t>
      </w:r>
      <w:r w:rsidRPr="00273981">
        <w:rPr>
          <w:sz w:val="22"/>
          <w:szCs w:val="22"/>
        </w:rPr>
        <w:t xml:space="preserve"> dokonać wizji lokalnej w celu uzyskania niezbędnych informacji do prawidłowego wykonania zadania. Termin wizji lokalnej należy uzgodnić z Kierownikiem </w:t>
      </w:r>
      <w:r w:rsidR="00D2168A" w:rsidRPr="00273981">
        <w:rPr>
          <w:sz w:val="22"/>
          <w:szCs w:val="22"/>
        </w:rPr>
        <w:t>Biura Projektu</w:t>
      </w:r>
      <w:r w:rsidR="00F53A89" w:rsidRPr="00273981">
        <w:rPr>
          <w:sz w:val="22"/>
          <w:szCs w:val="22"/>
        </w:rPr>
        <w:t>.</w:t>
      </w:r>
    </w:p>
    <w:p w:rsidR="002549A4" w:rsidRPr="00273981" w:rsidRDefault="002549A4" w:rsidP="005E441E">
      <w:pPr>
        <w:contextualSpacing/>
        <w:jc w:val="both"/>
        <w:rPr>
          <w:sz w:val="22"/>
          <w:szCs w:val="22"/>
        </w:rPr>
      </w:pPr>
    </w:p>
    <w:p w:rsidR="00F95E1B" w:rsidRPr="00273981" w:rsidRDefault="002549A4" w:rsidP="005E441E">
      <w:pPr>
        <w:contextualSpacing/>
        <w:jc w:val="both"/>
        <w:rPr>
          <w:sz w:val="22"/>
          <w:szCs w:val="22"/>
        </w:rPr>
      </w:pPr>
      <w:r w:rsidRPr="00273981">
        <w:rPr>
          <w:sz w:val="22"/>
          <w:szCs w:val="22"/>
        </w:rPr>
        <w:t>Stopień szczegółowości przeprowadzenia rozpoznania przed złożeniem oferty zależy wyłącznie od Oferenta i nie może być przedmiotem dyskusji, czy też jakiejkolwiek negocjacji po złożeniu oferty.</w:t>
      </w:r>
    </w:p>
    <w:p w:rsidR="00273981" w:rsidRPr="00273981" w:rsidRDefault="00273981" w:rsidP="005E441E">
      <w:pPr>
        <w:contextualSpacing/>
        <w:jc w:val="both"/>
        <w:rPr>
          <w:sz w:val="22"/>
          <w:szCs w:val="22"/>
        </w:rPr>
      </w:pPr>
    </w:p>
    <w:p w:rsidR="00273981" w:rsidRDefault="00273981" w:rsidP="005E441E">
      <w:pPr>
        <w:pStyle w:val="Akapitzlist"/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Zmiana umowy</w:t>
      </w:r>
    </w:p>
    <w:p w:rsidR="00273981" w:rsidRDefault="00273981" w:rsidP="005E441E">
      <w:pPr>
        <w:pStyle w:val="Akapitzlist"/>
        <w:ind w:left="720"/>
        <w:contextualSpacing/>
        <w:jc w:val="both"/>
        <w:rPr>
          <w:b/>
          <w:sz w:val="22"/>
          <w:szCs w:val="22"/>
        </w:rPr>
      </w:pPr>
    </w:p>
    <w:p w:rsidR="005E441E" w:rsidRDefault="00273981" w:rsidP="005E441E">
      <w:pPr>
        <w:pStyle w:val="Akapitzlist"/>
        <w:numPr>
          <w:ilvl w:val="3"/>
          <w:numId w:val="9"/>
        </w:numPr>
        <w:ind w:left="142"/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Umowa może zostać zmieniona w sytuacji</w:t>
      </w:r>
      <w:r w:rsidR="005E441E">
        <w:rPr>
          <w:b/>
          <w:sz w:val="22"/>
          <w:szCs w:val="22"/>
        </w:rPr>
        <w:t>:</w:t>
      </w:r>
    </w:p>
    <w:p w:rsidR="00273981" w:rsidRPr="005E441E" w:rsidRDefault="00273981" w:rsidP="005E441E">
      <w:pPr>
        <w:pStyle w:val="Akapitzlist"/>
        <w:ind w:left="142"/>
        <w:contextualSpacing/>
        <w:jc w:val="both"/>
        <w:rPr>
          <w:b/>
          <w:sz w:val="22"/>
          <w:szCs w:val="22"/>
        </w:rPr>
      </w:pPr>
      <w:r w:rsidRPr="005E441E">
        <w:rPr>
          <w:sz w:val="22"/>
          <w:szCs w:val="22"/>
        </w:rPr>
        <w:br/>
        <w:t>a</w:t>
      </w:r>
      <w:r w:rsidRPr="005E441E">
        <w:rPr>
          <w:bCs/>
          <w:sz w:val="22"/>
          <w:szCs w:val="22"/>
        </w:rPr>
        <w:t>) zmiany przepisów podatkowych w zakresie zmiany stawki podatku VAT. W przypadku wprowadzenia zmiany stawki podatku VAT, zmianie ulegnie stawka podatku VAT oraz wartość podatku VAT,</w:t>
      </w:r>
      <w:r w:rsidRPr="005E441E">
        <w:rPr>
          <w:bCs/>
          <w:sz w:val="22"/>
          <w:szCs w:val="22"/>
        </w:rPr>
        <w:br/>
        <w:t>b) wystąpienia zmian powszechnie obowiązujących przepisów prawa w zakresie mającym wpływ na realizację umowy - w zakresie dostosowania postanowień umowy do zmiany przepisów prawa,</w:t>
      </w:r>
      <w:r w:rsidRPr="005E441E">
        <w:rPr>
          <w:bCs/>
          <w:sz w:val="22"/>
          <w:szCs w:val="22"/>
        </w:rPr>
        <w:br/>
        <w:t>c) zmiany nazwy oraz formy prawnej Stron - w zakresie dostosowania umowy do tych zmian,</w:t>
      </w:r>
      <w:r w:rsidRPr="005E441E">
        <w:rPr>
          <w:bCs/>
          <w:sz w:val="22"/>
          <w:szCs w:val="22"/>
        </w:rPr>
        <w:br/>
        <w:t>d) konieczności dostosowania postanowień umowy do prawidłowej realizacji projektu,</w:t>
      </w:r>
      <w:r w:rsidRPr="005E441E">
        <w:rPr>
          <w:bCs/>
          <w:sz w:val="22"/>
          <w:szCs w:val="22"/>
        </w:rPr>
        <w:br/>
        <w:t xml:space="preserve">e) sprostowania oczywistych omyłek, </w:t>
      </w:r>
      <w:r w:rsidRPr="005E441E">
        <w:rPr>
          <w:bCs/>
          <w:sz w:val="22"/>
          <w:szCs w:val="22"/>
        </w:rPr>
        <w:br/>
        <w:t>f) zmiany wniosku o dofinansowanie projektu w zakresie dostosowania umowy do tych zmian,</w:t>
      </w:r>
      <w:r w:rsidRPr="005E441E">
        <w:rPr>
          <w:bCs/>
          <w:sz w:val="22"/>
          <w:szCs w:val="22"/>
        </w:rPr>
        <w:br/>
        <w:t xml:space="preserve">g) zaistnienia przesłanek w zakresie zmiany terminu wykonania umowy, o których mowa w cz. II </w:t>
      </w:r>
      <w:proofErr w:type="spellStart"/>
      <w:r w:rsidRPr="005E441E">
        <w:rPr>
          <w:bCs/>
          <w:sz w:val="22"/>
          <w:szCs w:val="22"/>
        </w:rPr>
        <w:t>pkt</w:t>
      </w:r>
      <w:proofErr w:type="spellEnd"/>
      <w:r w:rsidRPr="005E441E">
        <w:rPr>
          <w:bCs/>
          <w:sz w:val="22"/>
          <w:szCs w:val="22"/>
        </w:rPr>
        <w:t xml:space="preserve"> 2,</w:t>
      </w:r>
      <w:r w:rsidRPr="005E441E">
        <w:rPr>
          <w:bCs/>
          <w:sz w:val="22"/>
          <w:szCs w:val="22"/>
        </w:rPr>
        <w:br/>
      </w:r>
      <w:r w:rsidRPr="005E441E">
        <w:rPr>
          <w:bCs/>
          <w:sz w:val="22"/>
          <w:szCs w:val="22"/>
        </w:rPr>
        <w:lastRenderedPageBreak/>
        <w:t xml:space="preserve">h) o których mowa w art. 144 ustawy z dnia 29 stycznia 2004 r. Prawo zamówień publicznych (Dz.U.2018.1986 </w:t>
      </w:r>
      <w:proofErr w:type="spellStart"/>
      <w:r w:rsidRPr="005E441E">
        <w:rPr>
          <w:bCs/>
          <w:sz w:val="22"/>
          <w:szCs w:val="22"/>
        </w:rPr>
        <w:t>t.j</w:t>
      </w:r>
      <w:proofErr w:type="spellEnd"/>
      <w:r w:rsidRPr="005E441E">
        <w:rPr>
          <w:bCs/>
          <w:sz w:val="22"/>
          <w:szCs w:val="22"/>
        </w:rPr>
        <w:t xml:space="preserve">. ze zm.). Zamawiający nie jest zobligowany do stosowania </w:t>
      </w:r>
      <w:proofErr w:type="spellStart"/>
      <w:r w:rsidRPr="005E441E">
        <w:rPr>
          <w:bCs/>
          <w:sz w:val="22"/>
          <w:szCs w:val="22"/>
        </w:rPr>
        <w:t>w.w</w:t>
      </w:r>
      <w:proofErr w:type="spellEnd"/>
      <w:r w:rsidRPr="005E441E">
        <w:rPr>
          <w:bCs/>
          <w:sz w:val="22"/>
          <w:szCs w:val="22"/>
        </w:rPr>
        <w:t>. ustawy.</w:t>
      </w:r>
    </w:p>
    <w:p w:rsidR="00F95E1B" w:rsidRPr="00273981" w:rsidRDefault="00F95E1B" w:rsidP="005E441E">
      <w:pPr>
        <w:contextualSpacing/>
        <w:jc w:val="both"/>
        <w:rPr>
          <w:b/>
          <w:sz w:val="22"/>
          <w:szCs w:val="22"/>
        </w:rPr>
      </w:pPr>
    </w:p>
    <w:p w:rsidR="00F95E1B" w:rsidRPr="00273981" w:rsidRDefault="00F95E1B" w:rsidP="005E441E">
      <w:pPr>
        <w:contextualSpacing/>
        <w:jc w:val="both"/>
        <w:rPr>
          <w:b/>
          <w:sz w:val="22"/>
          <w:szCs w:val="22"/>
        </w:rPr>
      </w:pPr>
    </w:p>
    <w:p w:rsidR="003F52D7" w:rsidRPr="00273981" w:rsidRDefault="003F52D7" w:rsidP="005E441E">
      <w:p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Załączniki:</w:t>
      </w:r>
    </w:p>
    <w:p w:rsidR="003F52D7" w:rsidRPr="00273981" w:rsidRDefault="003F52D7" w:rsidP="005E441E">
      <w:pPr>
        <w:contextualSpacing/>
        <w:jc w:val="both"/>
        <w:rPr>
          <w:b/>
          <w:sz w:val="22"/>
          <w:szCs w:val="22"/>
        </w:rPr>
      </w:pPr>
      <w:r w:rsidRPr="00273981">
        <w:rPr>
          <w:b/>
          <w:sz w:val="22"/>
          <w:szCs w:val="22"/>
        </w:rPr>
        <w:t>Załącznik nr 1</w:t>
      </w:r>
      <w:r w:rsidRPr="00273981">
        <w:rPr>
          <w:b/>
          <w:sz w:val="22"/>
          <w:szCs w:val="22"/>
        </w:rPr>
        <w:tab/>
      </w:r>
      <w:r w:rsidRPr="00273981">
        <w:rPr>
          <w:b/>
          <w:sz w:val="22"/>
          <w:szCs w:val="22"/>
        </w:rPr>
        <w:tab/>
      </w:r>
      <w:r w:rsidR="00F74FD4" w:rsidRPr="00273981">
        <w:rPr>
          <w:b/>
          <w:sz w:val="22"/>
          <w:szCs w:val="22"/>
        </w:rPr>
        <w:tab/>
      </w:r>
      <w:r w:rsidR="00F53A89" w:rsidRPr="00273981">
        <w:rPr>
          <w:sz w:val="22"/>
          <w:szCs w:val="22"/>
        </w:rPr>
        <w:t>Formularz ofert</w:t>
      </w:r>
      <w:r w:rsidR="008356AB">
        <w:rPr>
          <w:sz w:val="22"/>
          <w:szCs w:val="22"/>
        </w:rPr>
        <w:t>owy</w:t>
      </w:r>
    </w:p>
    <w:p w:rsidR="003F52D7" w:rsidRPr="00273981" w:rsidRDefault="003F52D7" w:rsidP="005E441E">
      <w:pPr>
        <w:tabs>
          <w:tab w:val="left" w:pos="1134"/>
        </w:tabs>
        <w:contextualSpacing/>
        <w:jc w:val="both"/>
        <w:rPr>
          <w:sz w:val="22"/>
          <w:szCs w:val="22"/>
        </w:rPr>
      </w:pPr>
      <w:r w:rsidRPr="00273981">
        <w:rPr>
          <w:b/>
          <w:sz w:val="22"/>
          <w:szCs w:val="22"/>
        </w:rPr>
        <w:t>Załącznik nr 2</w:t>
      </w:r>
      <w:r w:rsidRPr="00273981">
        <w:rPr>
          <w:b/>
          <w:sz w:val="22"/>
          <w:szCs w:val="22"/>
        </w:rPr>
        <w:tab/>
      </w:r>
      <w:r w:rsidRPr="00273981">
        <w:rPr>
          <w:b/>
          <w:sz w:val="22"/>
          <w:szCs w:val="22"/>
        </w:rPr>
        <w:tab/>
      </w:r>
      <w:r w:rsidR="00F74FD4" w:rsidRPr="00273981">
        <w:rPr>
          <w:b/>
          <w:sz w:val="22"/>
          <w:szCs w:val="22"/>
        </w:rPr>
        <w:tab/>
      </w:r>
      <w:r w:rsidR="009827FC">
        <w:rPr>
          <w:sz w:val="22"/>
          <w:szCs w:val="22"/>
        </w:rPr>
        <w:t>Klauzula informacyjna</w:t>
      </w:r>
      <w:r w:rsidR="00E75A4B" w:rsidRPr="00273981">
        <w:rPr>
          <w:sz w:val="22"/>
          <w:szCs w:val="22"/>
        </w:rPr>
        <w:t xml:space="preserve"> (RODO)</w:t>
      </w:r>
    </w:p>
    <w:p w:rsidR="003F52D7" w:rsidRPr="00273981" w:rsidRDefault="003F52D7" w:rsidP="005E441E">
      <w:pPr>
        <w:ind w:left="1985" w:hanging="1985"/>
        <w:contextualSpacing/>
        <w:rPr>
          <w:sz w:val="22"/>
          <w:szCs w:val="22"/>
        </w:rPr>
      </w:pPr>
      <w:r w:rsidRPr="00273981">
        <w:rPr>
          <w:b/>
          <w:sz w:val="22"/>
          <w:szCs w:val="22"/>
        </w:rPr>
        <w:t>Załącznik nr 3</w:t>
      </w:r>
      <w:r w:rsidR="00F74FD4" w:rsidRPr="00273981">
        <w:rPr>
          <w:b/>
          <w:sz w:val="22"/>
          <w:szCs w:val="22"/>
        </w:rPr>
        <w:tab/>
      </w:r>
      <w:r w:rsidRPr="00273981">
        <w:rPr>
          <w:sz w:val="22"/>
          <w:szCs w:val="22"/>
        </w:rPr>
        <w:t>Oświadczenie</w:t>
      </w:r>
      <w:r w:rsidR="00F53A89" w:rsidRPr="00273981">
        <w:rPr>
          <w:sz w:val="22"/>
          <w:szCs w:val="22"/>
        </w:rPr>
        <w:t xml:space="preserve"> o odbyciu</w:t>
      </w:r>
      <w:r w:rsidR="008D5029" w:rsidRPr="00273981">
        <w:rPr>
          <w:sz w:val="22"/>
          <w:szCs w:val="22"/>
        </w:rPr>
        <w:t xml:space="preserve"> </w:t>
      </w:r>
      <w:r w:rsidR="00F53A89" w:rsidRPr="00273981">
        <w:rPr>
          <w:sz w:val="22"/>
          <w:szCs w:val="22"/>
        </w:rPr>
        <w:t>wizji lokalnej</w:t>
      </w:r>
    </w:p>
    <w:p w:rsidR="003F52D7" w:rsidRPr="00273981" w:rsidRDefault="003F52D7" w:rsidP="005E441E">
      <w:pPr>
        <w:ind w:left="1985" w:hanging="1985"/>
        <w:contextualSpacing/>
        <w:rPr>
          <w:sz w:val="22"/>
          <w:szCs w:val="22"/>
        </w:rPr>
      </w:pPr>
      <w:r w:rsidRPr="00273981">
        <w:rPr>
          <w:b/>
          <w:sz w:val="22"/>
          <w:szCs w:val="22"/>
        </w:rPr>
        <w:t>Załącznik nr 4</w:t>
      </w:r>
      <w:r w:rsidRPr="00273981">
        <w:rPr>
          <w:b/>
          <w:sz w:val="22"/>
          <w:szCs w:val="22"/>
        </w:rPr>
        <w:tab/>
      </w:r>
      <w:r w:rsidRPr="00273981">
        <w:rPr>
          <w:sz w:val="22"/>
          <w:szCs w:val="22"/>
        </w:rPr>
        <w:t xml:space="preserve">Oświadczenie </w:t>
      </w:r>
      <w:r w:rsidR="00F53A89" w:rsidRPr="00273981">
        <w:rPr>
          <w:sz w:val="22"/>
          <w:szCs w:val="22"/>
        </w:rPr>
        <w:t>o braku powiązań kapitałowych</w:t>
      </w:r>
    </w:p>
    <w:p w:rsidR="003F52D7" w:rsidRPr="00273981" w:rsidRDefault="003F52D7" w:rsidP="005E441E">
      <w:pPr>
        <w:tabs>
          <w:tab w:val="left" w:pos="1134"/>
        </w:tabs>
        <w:contextualSpacing/>
        <w:rPr>
          <w:bCs/>
          <w:sz w:val="22"/>
          <w:szCs w:val="22"/>
        </w:rPr>
      </w:pPr>
      <w:r w:rsidRPr="00273981">
        <w:rPr>
          <w:b/>
          <w:sz w:val="22"/>
          <w:szCs w:val="22"/>
        </w:rPr>
        <w:t>Załącznik nr 5</w:t>
      </w:r>
      <w:r w:rsidRPr="00273981">
        <w:rPr>
          <w:b/>
          <w:sz w:val="22"/>
          <w:szCs w:val="22"/>
        </w:rPr>
        <w:tab/>
      </w:r>
      <w:r w:rsidRPr="00273981">
        <w:rPr>
          <w:b/>
          <w:sz w:val="22"/>
          <w:szCs w:val="22"/>
        </w:rPr>
        <w:tab/>
      </w:r>
      <w:r w:rsidR="00F74FD4" w:rsidRPr="00273981">
        <w:rPr>
          <w:b/>
          <w:sz w:val="22"/>
          <w:szCs w:val="22"/>
        </w:rPr>
        <w:tab/>
      </w:r>
      <w:r w:rsidRPr="00273981">
        <w:rPr>
          <w:bCs/>
          <w:sz w:val="22"/>
          <w:szCs w:val="22"/>
        </w:rPr>
        <w:t xml:space="preserve">Wykaz </w:t>
      </w:r>
      <w:r w:rsidR="00F53A89" w:rsidRPr="00273981">
        <w:rPr>
          <w:bCs/>
          <w:sz w:val="22"/>
          <w:szCs w:val="22"/>
        </w:rPr>
        <w:t>robót</w:t>
      </w:r>
    </w:p>
    <w:p w:rsidR="00F74FD4" w:rsidRPr="00273981" w:rsidRDefault="00F74FD4" w:rsidP="005E441E">
      <w:pPr>
        <w:tabs>
          <w:tab w:val="left" w:pos="1134"/>
        </w:tabs>
        <w:contextualSpacing/>
        <w:rPr>
          <w:bCs/>
          <w:sz w:val="22"/>
          <w:szCs w:val="22"/>
        </w:rPr>
      </w:pPr>
      <w:r w:rsidRPr="00273981">
        <w:rPr>
          <w:b/>
          <w:sz w:val="22"/>
          <w:szCs w:val="22"/>
        </w:rPr>
        <w:t>Załącznik nr 6</w:t>
      </w:r>
      <w:r w:rsidRPr="00273981">
        <w:rPr>
          <w:b/>
          <w:sz w:val="22"/>
          <w:szCs w:val="22"/>
        </w:rPr>
        <w:tab/>
      </w:r>
      <w:r w:rsidRPr="00273981">
        <w:rPr>
          <w:b/>
          <w:sz w:val="22"/>
          <w:szCs w:val="22"/>
        </w:rPr>
        <w:tab/>
      </w:r>
      <w:r w:rsidRPr="00273981">
        <w:rPr>
          <w:b/>
          <w:sz w:val="22"/>
          <w:szCs w:val="22"/>
        </w:rPr>
        <w:tab/>
      </w:r>
      <w:r w:rsidR="00CA12DA" w:rsidRPr="00273981">
        <w:rPr>
          <w:bCs/>
          <w:sz w:val="22"/>
          <w:szCs w:val="22"/>
        </w:rPr>
        <w:t>Wykaz osób</w:t>
      </w:r>
    </w:p>
    <w:p w:rsidR="003F52D7" w:rsidRPr="00273981" w:rsidRDefault="003F52D7" w:rsidP="005E441E">
      <w:pPr>
        <w:tabs>
          <w:tab w:val="left" w:pos="1134"/>
        </w:tabs>
        <w:contextualSpacing/>
        <w:rPr>
          <w:sz w:val="22"/>
          <w:szCs w:val="22"/>
        </w:rPr>
      </w:pPr>
      <w:r w:rsidRPr="00273981">
        <w:rPr>
          <w:b/>
          <w:sz w:val="22"/>
          <w:szCs w:val="22"/>
        </w:rPr>
        <w:t>Załącznik nr 7</w:t>
      </w:r>
      <w:r w:rsidRPr="00273981">
        <w:rPr>
          <w:sz w:val="22"/>
          <w:szCs w:val="22"/>
        </w:rPr>
        <w:tab/>
      </w:r>
      <w:r w:rsidRPr="00273981">
        <w:rPr>
          <w:sz w:val="22"/>
          <w:szCs w:val="22"/>
        </w:rPr>
        <w:tab/>
      </w:r>
      <w:r w:rsidR="00D33F7D" w:rsidRPr="00273981">
        <w:rPr>
          <w:sz w:val="22"/>
          <w:szCs w:val="22"/>
        </w:rPr>
        <w:tab/>
      </w:r>
      <w:r w:rsidR="002F40E6" w:rsidRPr="00273981">
        <w:rPr>
          <w:sz w:val="22"/>
          <w:szCs w:val="22"/>
        </w:rPr>
        <w:t>Program Funkcjonalno-Użytkowy</w:t>
      </w:r>
      <w:r w:rsidR="008356AB">
        <w:rPr>
          <w:sz w:val="22"/>
          <w:szCs w:val="22"/>
        </w:rPr>
        <w:t xml:space="preserve"> w raz z załącznikami</w:t>
      </w:r>
    </w:p>
    <w:p w:rsidR="00E06060" w:rsidRPr="00273981" w:rsidRDefault="003F52D7" w:rsidP="005E441E">
      <w:pPr>
        <w:tabs>
          <w:tab w:val="left" w:pos="1134"/>
        </w:tabs>
        <w:contextualSpacing/>
        <w:rPr>
          <w:sz w:val="22"/>
          <w:szCs w:val="22"/>
        </w:rPr>
      </w:pPr>
      <w:r w:rsidRPr="00273981">
        <w:rPr>
          <w:b/>
          <w:sz w:val="22"/>
          <w:szCs w:val="22"/>
        </w:rPr>
        <w:t>Załącznik nr 8</w:t>
      </w:r>
      <w:r w:rsidRPr="00273981">
        <w:rPr>
          <w:b/>
          <w:sz w:val="22"/>
          <w:szCs w:val="22"/>
        </w:rPr>
        <w:tab/>
      </w:r>
      <w:r w:rsidRPr="00273981">
        <w:rPr>
          <w:b/>
          <w:sz w:val="22"/>
          <w:szCs w:val="22"/>
        </w:rPr>
        <w:tab/>
      </w:r>
      <w:r w:rsidR="00F74FD4" w:rsidRPr="00273981">
        <w:rPr>
          <w:b/>
          <w:sz w:val="22"/>
          <w:szCs w:val="22"/>
        </w:rPr>
        <w:tab/>
      </w:r>
      <w:r w:rsidR="00F74FD4" w:rsidRPr="00273981">
        <w:rPr>
          <w:sz w:val="22"/>
          <w:szCs w:val="22"/>
        </w:rPr>
        <w:t xml:space="preserve">Zasady realizacji zamówienia </w:t>
      </w:r>
      <w:r w:rsidR="00CA12DA" w:rsidRPr="00273981">
        <w:rPr>
          <w:sz w:val="22"/>
          <w:szCs w:val="22"/>
        </w:rPr>
        <w:t>–</w:t>
      </w:r>
      <w:r w:rsidR="00F74FD4" w:rsidRPr="00273981">
        <w:rPr>
          <w:sz w:val="22"/>
          <w:szCs w:val="22"/>
        </w:rPr>
        <w:t xml:space="preserve"> </w:t>
      </w:r>
      <w:r w:rsidR="00CA12DA" w:rsidRPr="00273981">
        <w:rPr>
          <w:sz w:val="22"/>
          <w:szCs w:val="22"/>
        </w:rPr>
        <w:t>projekt wybranych postanowień umownych</w:t>
      </w:r>
    </w:p>
    <w:sectPr w:rsidR="00E06060" w:rsidRPr="00273981" w:rsidSect="009F385D"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3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A62" w:rsidRDefault="00CF3A62">
      <w:r>
        <w:separator/>
      </w:r>
    </w:p>
  </w:endnote>
  <w:endnote w:type="continuationSeparator" w:id="0">
    <w:p w:rsidR="00CF3A62" w:rsidRDefault="00CF3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450" w:rsidRDefault="00670450">
    <w:pPr>
      <w:pStyle w:val="Stopka"/>
      <w:rPr>
        <w:snapToGrid w:val="0"/>
        <w:color w:val="000000"/>
        <w:w w:val="0"/>
        <w:sz w:val="0"/>
        <w:bdr w:val="none" w:sz="0" w:space="0" w:color="000000"/>
        <w:shd w:val="clear" w:color="000000" w:fill="000000"/>
      </w:rPr>
    </w:pPr>
  </w:p>
  <w:p w:rsidR="00670450" w:rsidRPr="00CF6CE6" w:rsidRDefault="00670450" w:rsidP="00CF6CE6">
    <w:pPr>
      <w:pStyle w:val="Stopka"/>
      <w:rPr>
        <w:rFonts w:ascii="Tahoma" w:hAnsi="Tahoma" w:cs="Tahoma"/>
        <w:sz w:val="20"/>
      </w:rPr>
    </w:pPr>
    <w:r w:rsidRPr="00CF6CE6">
      <w:rPr>
        <w:rFonts w:ascii="Tahoma" w:hAnsi="Tahoma" w:cs="Tahoma"/>
        <w:sz w:val="20"/>
      </w:rPr>
      <w:tab/>
    </w:r>
    <w:r w:rsidRPr="00CF6CE6">
      <w:rPr>
        <w:rFonts w:ascii="Tahoma" w:hAnsi="Tahoma" w:cs="Tahoma"/>
        <w:sz w:val="20"/>
      </w:rPr>
      <w:tab/>
    </w:r>
    <w:r w:rsidRPr="00CF6CE6">
      <w:rPr>
        <w:rFonts w:ascii="Tahoma" w:hAnsi="Tahoma" w:cs="Tahoma"/>
        <w:sz w:val="20"/>
      </w:rPr>
      <w:tab/>
    </w:r>
    <w:r w:rsidR="00C32CC7" w:rsidRPr="00CF6CE6">
      <w:rPr>
        <w:rFonts w:ascii="Tahoma" w:hAnsi="Tahoma" w:cs="Tahoma"/>
        <w:sz w:val="20"/>
      </w:rPr>
      <w:fldChar w:fldCharType="begin"/>
    </w:r>
    <w:r w:rsidRPr="00CF6CE6">
      <w:rPr>
        <w:rFonts w:ascii="Tahoma" w:hAnsi="Tahoma" w:cs="Tahoma"/>
        <w:sz w:val="20"/>
      </w:rPr>
      <w:instrText>PAGE   \* MERGEFORMAT</w:instrText>
    </w:r>
    <w:r w:rsidR="00C32CC7" w:rsidRPr="00CF6CE6">
      <w:rPr>
        <w:rFonts w:ascii="Tahoma" w:hAnsi="Tahoma" w:cs="Tahoma"/>
        <w:sz w:val="20"/>
      </w:rPr>
      <w:fldChar w:fldCharType="separate"/>
    </w:r>
    <w:r w:rsidR="00B46365">
      <w:rPr>
        <w:rFonts w:ascii="Tahoma" w:hAnsi="Tahoma" w:cs="Tahoma"/>
        <w:noProof/>
        <w:sz w:val="20"/>
      </w:rPr>
      <w:t>7</w:t>
    </w:r>
    <w:r w:rsidR="00C32CC7" w:rsidRPr="00CF6CE6">
      <w:rPr>
        <w:rFonts w:ascii="Tahoma" w:hAnsi="Tahoma" w:cs="Tahoma"/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450" w:rsidRPr="00CF6CE6" w:rsidRDefault="00670450" w:rsidP="00CF6CE6">
    <w:pPr>
      <w:pStyle w:val="Stopka"/>
      <w:rPr>
        <w:rFonts w:ascii="Tahoma" w:hAnsi="Tahoma" w:cs="Tahoma"/>
        <w:sz w:val="20"/>
      </w:rPr>
    </w:pPr>
    <w:r w:rsidRPr="00CF6CE6">
      <w:rPr>
        <w:rFonts w:ascii="Tahoma" w:hAnsi="Tahoma" w:cs="Tahoma"/>
        <w:sz w:val="20"/>
      </w:rPr>
      <w:tab/>
    </w:r>
    <w:r w:rsidRPr="00CF6CE6">
      <w:rPr>
        <w:rFonts w:ascii="Tahoma" w:hAnsi="Tahoma" w:cs="Tahoma"/>
        <w:sz w:val="20"/>
      </w:rPr>
      <w:tab/>
    </w:r>
    <w:r w:rsidRPr="00CF6CE6">
      <w:rPr>
        <w:rFonts w:ascii="Tahoma" w:hAnsi="Tahoma" w:cs="Tahoma"/>
        <w:sz w:val="20"/>
      </w:rPr>
      <w:tab/>
    </w:r>
    <w:r w:rsidR="00C32CC7" w:rsidRPr="00CF6CE6">
      <w:rPr>
        <w:rFonts w:ascii="Tahoma" w:hAnsi="Tahoma" w:cs="Tahoma"/>
        <w:sz w:val="20"/>
      </w:rPr>
      <w:fldChar w:fldCharType="begin"/>
    </w:r>
    <w:r w:rsidRPr="00CF6CE6">
      <w:rPr>
        <w:rFonts w:ascii="Tahoma" w:hAnsi="Tahoma" w:cs="Tahoma"/>
        <w:sz w:val="20"/>
      </w:rPr>
      <w:instrText>PAGE   \* MERGEFORMAT</w:instrText>
    </w:r>
    <w:r w:rsidR="00C32CC7" w:rsidRPr="00CF6CE6">
      <w:rPr>
        <w:rFonts w:ascii="Tahoma" w:hAnsi="Tahoma" w:cs="Tahoma"/>
        <w:sz w:val="20"/>
      </w:rPr>
      <w:fldChar w:fldCharType="separate"/>
    </w:r>
    <w:r w:rsidR="00B46365">
      <w:rPr>
        <w:rFonts w:ascii="Tahoma" w:hAnsi="Tahoma" w:cs="Tahoma"/>
        <w:noProof/>
        <w:sz w:val="20"/>
      </w:rPr>
      <w:t>1</w:t>
    </w:r>
    <w:r w:rsidR="00C32CC7" w:rsidRPr="00CF6CE6">
      <w:rPr>
        <w:rFonts w:ascii="Tahoma" w:hAnsi="Tahoma" w:cs="Tahoma"/>
        <w:sz w:val="20"/>
      </w:rPr>
      <w:fldChar w:fldCharType="end"/>
    </w:r>
  </w:p>
  <w:p w:rsidR="00670450" w:rsidRPr="00CF6CE6" w:rsidRDefault="00670450" w:rsidP="00000B54">
    <w:pPr>
      <w:pStyle w:val="Stopka"/>
      <w:rPr>
        <w:snapToGrid w:val="0"/>
        <w:color w:val="000000"/>
        <w:w w:val="0"/>
        <w:sz w:val="2"/>
        <w:bdr w:val="none" w:sz="0" w:space="0" w:color="000000"/>
        <w:shd w:val="clear" w:color="000000" w:fil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A62" w:rsidRDefault="00CF3A62">
      <w:r>
        <w:separator/>
      </w:r>
    </w:p>
  </w:footnote>
  <w:footnote w:type="continuationSeparator" w:id="0">
    <w:p w:rsidR="00CF3A62" w:rsidRDefault="00CF3A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450" w:rsidRPr="008B5C1C" w:rsidRDefault="00670450" w:rsidP="00CA4E9D">
    <w:pPr>
      <w:pStyle w:val="Nagwek"/>
      <w:tabs>
        <w:tab w:val="clear" w:pos="9072"/>
        <w:tab w:val="right" w:pos="9639"/>
      </w:tabs>
      <w:rPr>
        <w:color w:val="FF0000"/>
        <w:sz w:val="40"/>
        <w:szCs w:val="40"/>
      </w:rPr>
    </w:pPr>
    <w:r>
      <w:rPr>
        <w:rFonts w:ascii="Arial" w:hAnsi="Arial" w:cs="Aria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7D083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3"/>
    <w:multiLevelType w:val="singleLevel"/>
    <w:tmpl w:val="0409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">
    <w:nsid w:val="02EC4471"/>
    <w:multiLevelType w:val="hybridMultilevel"/>
    <w:tmpl w:val="E60E5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36097"/>
    <w:multiLevelType w:val="hybridMultilevel"/>
    <w:tmpl w:val="4F1078C2"/>
    <w:lvl w:ilvl="0" w:tplc="4DE0EE9C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6FE05F28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314EDF9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12274E"/>
    <w:multiLevelType w:val="hybridMultilevel"/>
    <w:tmpl w:val="E5244A28"/>
    <w:lvl w:ilvl="0" w:tplc="4C0E1A1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E26832"/>
    <w:multiLevelType w:val="multilevel"/>
    <w:tmpl w:val="1D38424E"/>
    <w:name w:val="WW8Num982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6E94144"/>
    <w:multiLevelType w:val="hybridMultilevel"/>
    <w:tmpl w:val="F9FCFC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8BC4343"/>
    <w:multiLevelType w:val="hybridMultilevel"/>
    <w:tmpl w:val="9AB0BE12"/>
    <w:lvl w:ilvl="0" w:tplc="A7F62B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F706D4"/>
    <w:multiLevelType w:val="hybridMultilevel"/>
    <w:tmpl w:val="A0E88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F366B"/>
    <w:multiLevelType w:val="hybridMultilevel"/>
    <w:tmpl w:val="07D013BA"/>
    <w:lvl w:ilvl="0" w:tplc="82AEED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01630"/>
    <w:multiLevelType w:val="hybridMultilevel"/>
    <w:tmpl w:val="FFF29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232FB8"/>
    <w:multiLevelType w:val="hybridMultilevel"/>
    <w:tmpl w:val="C8C24B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9C531F"/>
    <w:multiLevelType w:val="hybridMultilevel"/>
    <w:tmpl w:val="697C20EE"/>
    <w:lvl w:ilvl="0" w:tplc="8E0E24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8F35C4E"/>
    <w:multiLevelType w:val="hybridMultilevel"/>
    <w:tmpl w:val="0B56276A"/>
    <w:lvl w:ilvl="0" w:tplc="0409000F">
      <w:start w:val="1"/>
      <w:numFmt w:val="decimal"/>
      <w:lvlText w:val="%1."/>
      <w:lvlJc w:val="left"/>
      <w:pPr>
        <w:ind w:left="1276" w:hanging="360"/>
      </w:p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>
    <w:nsid w:val="19045A73"/>
    <w:multiLevelType w:val="hybridMultilevel"/>
    <w:tmpl w:val="01C2DFE6"/>
    <w:lvl w:ilvl="0" w:tplc="9700547E">
      <w:start w:val="1"/>
      <w:numFmt w:val="none"/>
      <w:lvlText w:val="2."/>
      <w:lvlJc w:val="left"/>
      <w:pPr>
        <w:ind w:left="12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5">
    <w:nsid w:val="192256DE"/>
    <w:multiLevelType w:val="hybridMultilevel"/>
    <w:tmpl w:val="052018DE"/>
    <w:lvl w:ilvl="0" w:tplc="429E05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F92807"/>
    <w:multiLevelType w:val="multilevel"/>
    <w:tmpl w:val="FC2243C8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1"/>
      <w:numFmt w:val="lowerLetter"/>
      <w:lvlText w:val="%2."/>
      <w:lvlJc w:val="left"/>
      <w:pPr>
        <w:ind w:left="1996" w:hanging="360"/>
      </w:pPr>
    </w:lvl>
    <w:lvl w:ilvl="2">
      <w:start w:val="1"/>
      <w:numFmt w:val="lowerRoman"/>
      <w:lvlText w:val="%3."/>
      <w:lvlJc w:val="right"/>
      <w:pPr>
        <w:ind w:left="2716" w:hanging="180"/>
      </w:pPr>
    </w:lvl>
    <w:lvl w:ilvl="3">
      <w:start w:val="1"/>
      <w:numFmt w:val="decimal"/>
      <w:lvlText w:val="%4."/>
      <w:lvlJc w:val="left"/>
      <w:pPr>
        <w:ind w:left="3436" w:hanging="360"/>
      </w:pPr>
    </w:lvl>
    <w:lvl w:ilvl="4">
      <w:start w:val="1"/>
      <w:numFmt w:val="lowerLetter"/>
      <w:lvlText w:val="%5."/>
      <w:lvlJc w:val="left"/>
      <w:pPr>
        <w:ind w:left="4156" w:hanging="360"/>
      </w:pPr>
    </w:lvl>
    <w:lvl w:ilvl="5">
      <w:start w:val="1"/>
      <w:numFmt w:val="lowerRoman"/>
      <w:lvlText w:val="%6."/>
      <w:lvlJc w:val="right"/>
      <w:pPr>
        <w:ind w:left="4876" w:hanging="180"/>
      </w:pPr>
    </w:lvl>
    <w:lvl w:ilvl="6">
      <w:start w:val="1"/>
      <w:numFmt w:val="decimal"/>
      <w:lvlText w:val="%7."/>
      <w:lvlJc w:val="left"/>
      <w:pPr>
        <w:ind w:left="5596" w:hanging="360"/>
      </w:pPr>
    </w:lvl>
    <w:lvl w:ilvl="7">
      <w:start w:val="1"/>
      <w:numFmt w:val="lowerLetter"/>
      <w:lvlText w:val="%8."/>
      <w:lvlJc w:val="left"/>
      <w:pPr>
        <w:ind w:left="6316" w:hanging="360"/>
      </w:pPr>
    </w:lvl>
    <w:lvl w:ilvl="8">
      <w:start w:val="1"/>
      <w:numFmt w:val="lowerRoman"/>
      <w:lvlText w:val="%9."/>
      <w:lvlJc w:val="right"/>
      <w:pPr>
        <w:ind w:left="7036" w:hanging="180"/>
      </w:pPr>
    </w:lvl>
  </w:abstractNum>
  <w:abstractNum w:abstractNumId="17">
    <w:nsid w:val="1A236C54"/>
    <w:multiLevelType w:val="hybridMultilevel"/>
    <w:tmpl w:val="363863DC"/>
    <w:lvl w:ilvl="0" w:tplc="56A8F89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690544"/>
    <w:multiLevelType w:val="multilevel"/>
    <w:tmpl w:val="FABEF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20F87C1C"/>
    <w:multiLevelType w:val="hybridMultilevel"/>
    <w:tmpl w:val="36780CDC"/>
    <w:lvl w:ilvl="0" w:tplc="8F649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C5309F"/>
    <w:multiLevelType w:val="multilevel"/>
    <w:tmpl w:val="6632E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2B1C0629"/>
    <w:multiLevelType w:val="hybridMultilevel"/>
    <w:tmpl w:val="22267182"/>
    <w:lvl w:ilvl="0" w:tplc="1CC04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246A03"/>
    <w:multiLevelType w:val="hybridMultilevel"/>
    <w:tmpl w:val="86C6C14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4B86CDF4">
      <w:start w:val="3"/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F5A5834"/>
    <w:multiLevelType w:val="multilevel"/>
    <w:tmpl w:val="1D38424E"/>
    <w:name w:val="WW8Num98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30DE65A9"/>
    <w:multiLevelType w:val="hybridMultilevel"/>
    <w:tmpl w:val="AF7827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E1F81"/>
    <w:multiLevelType w:val="hybridMultilevel"/>
    <w:tmpl w:val="BB624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96466D0"/>
    <w:multiLevelType w:val="hybridMultilevel"/>
    <w:tmpl w:val="13EA7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C7064A"/>
    <w:multiLevelType w:val="hybridMultilevel"/>
    <w:tmpl w:val="C6F89D0A"/>
    <w:lvl w:ilvl="0" w:tplc="F3269A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D208F8"/>
    <w:multiLevelType w:val="hybridMultilevel"/>
    <w:tmpl w:val="FADED4F0"/>
    <w:lvl w:ilvl="0" w:tplc="BB227D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145E54"/>
    <w:multiLevelType w:val="hybridMultilevel"/>
    <w:tmpl w:val="FC2243C8"/>
    <w:lvl w:ilvl="0" w:tplc="0409000F">
      <w:start w:val="1"/>
      <w:numFmt w:val="decimal"/>
      <w:lvlText w:val="%1."/>
      <w:lvlJc w:val="left"/>
      <w:pPr>
        <w:ind w:left="1276" w:hanging="360"/>
      </w:pPr>
    </w:lvl>
    <w:lvl w:ilvl="1" w:tplc="04090019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0">
    <w:nsid w:val="3D8C6CEA"/>
    <w:multiLevelType w:val="hybridMultilevel"/>
    <w:tmpl w:val="1448505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25440BB"/>
    <w:multiLevelType w:val="hybridMultilevel"/>
    <w:tmpl w:val="FE4AE8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62A6FA8"/>
    <w:multiLevelType w:val="hybridMultilevel"/>
    <w:tmpl w:val="A4EE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C45D71"/>
    <w:multiLevelType w:val="hybridMultilevel"/>
    <w:tmpl w:val="27E4DE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CAC1ACA"/>
    <w:multiLevelType w:val="hybridMultilevel"/>
    <w:tmpl w:val="F91C32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38284B"/>
    <w:multiLevelType w:val="multilevel"/>
    <w:tmpl w:val="1D38424E"/>
    <w:name w:val="WW8Num98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>
    <w:nsid w:val="532573C9"/>
    <w:multiLevelType w:val="hybridMultilevel"/>
    <w:tmpl w:val="19148D90"/>
    <w:lvl w:ilvl="0" w:tplc="126C1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902939"/>
    <w:multiLevelType w:val="hybridMultilevel"/>
    <w:tmpl w:val="6A326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923B89"/>
    <w:multiLevelType w:val="hybridMultilevel"/>
    <w:tmpl w:val="5FC22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A34584"/>
    <w:multiLevelType w:val="multilevel"/>
    <w:tmpl w:val="1F381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8A27DA7"/>
    <w:multiLevelType w:val="hybridMultilevel"/>
    <w:tmpl w:val="758276CC"/>
    <w:lvl w:ilvl="0" w:tplc="0409000F">
      <w:start w:val="1"/>
      <w:numFmt w:val="decimal"/>
      <w:lvlText w:val="%1."/>
      <w:lvlJc w:val="left"/>
      <w:pPr>
        <w:ind w:left="1276" w:hanging="360"/>
      </w:p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1">
    <w:nsid w:val="5BC27695"/>
    <w:multiLevelType w:val="hybridMultilevel"/>
    <w:tmpl w:val="F3AA7C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0625F49"/>
    <w:multiLevelType w:val="hybridMultilevel"/>
    <w:tmpl w:val="BEAA01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4EC76E5"/>
    <w:multiLevelType w:val="singleLevel"/>
    <w:tmpl w:val="79BA5D9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color w:val="auto"/>
      </w:rPr>
    </w:lvl>
  </w:abstractNum>
  <w:abstractNum w:abstractNumId="44">
    <w:nsid w:val="68CE733D"/>
    <w:multiLevelType w:val="hybridMultilevel"/>
    <w:tmpl w:val="AFBC3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3C4298"/>
    <w:multiLevelType w:val="hybridMultilevel"/>
    <w:tmpl w:val="F2101144"/>
    <w:lvl w:ilvl="0" w:tplc="0409000F">
      <w:start w:val="1"/>
      <w:numFmt w:val="decimal"/>
      <w:lvlText w:val="%1."/>
      <w:lvlJc w:val="left"/>
      <w:pPr>
        <w:ind w:left="1276" w:hanging="360"/>
      </w:p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6">
    <w:nsid w:val="70BE6BD3"/>
    <w:multiLevelType w:val="hybridMultilevel"/>
    <w:tmpl w:val="AF9ED0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74181680"/>
    <w:multiLevelType w:val="hybridMultilevel"/>
    <w:tmpl w:val="048E27B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9508DFB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3B4095"/>
    <w:multiLevelType w:val="hybridMultilevel"/>
    <w:tmpl w:val="67742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020C11"/>
    <w:multiLevelType w:val="multilevel"/>
    <w:tmpl w:val="1BB0A7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0">
    <w:nsid w:val="79AE6738"/>
    <w:multiLevelType w:val="hybridMultilevel"/>
    <w:tmpl w:val="B0BA762A"/>
    <w:lvl w:ilvl="0" w:tplc="0952D3B8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1">
    <w:nsid w:val="7E5C627D"/>
    <w:multiLevelType w:val="multilevel"/>
    <w:tmpl w:val="38DE14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1"/>
  </w:num>
  <w:num w:numId="4">
    <w:abstractNumId w:val="19"/>
  </w:num>
  <w:num w:numId="5">
    <w:abstractNumId w:val="4"/>
  </w:num>
  <w:num w:numId="6">
    <w:abstractNumId w:val="51"/>
  </w:num>
  <w:num w:numId="7">
    <w:abstractNumId w:val="3"/>
  </w:num>
  <w:num w:numId="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8"/>
  </w:num>
  <w:num w:numId="12">
    <w:abstractNumId w:val="49"/>
  </w:num>
  <w:num w:numId="13">
    <w:abstractNumId w:val="15"/>
  </w:num>
  <w:num w:numId="14">
    <w:abstractNumId w:val="20"/>
  </w:num>
  <w:num w:numId="15">
    <w:abstractNumId w:val="9"/>
  </w:num>
  <w:num w:numId="16">
    <w:abstractNumId w:val="12"/>
  </w:num>
  <w:num w:numId="17">
    <w:abstractNumId w:val="7"/>
  </w:num>
  <w:num w:numId="18">
    <w:abstractNumId w:val="36"/>
  </w:num>
  <w:num w:numId="19">
    <w:abstractNumId w:val="27"/>
  </w:num>
  <w:num w:numId="20">
    <w:abstractNumId w:val="0"/>
  </w:num>
  <w:num w:numId="21">
    <w:abstractNumId w:val="39"/>
  </w:num>
  <w:num w:numId="22">
    <w:abstractNumId w:val="37"/>
  </w:num>
  <w:num w:numId="23">
    <w:abstractNumId w:val="44"/>
  </w:num>
  <w:num w:numId="24">
    <w:abstractNumId w:val="42"/>
  </w:num>
  <w:num w:numId="25">
    <w:abstractNumId w:val="18"/>
  </w:num>
  <w:num w:numId="26">
    <w:abstractNumId w:val="48"/>
  </w:num>
  <w:num w:numId="27">
    <w:abstractNumId w:val="47"/>
  </w:num>
  <w:num w:numId="28">
    <w:abstractNumId w:val="34"/>
  </w:num>
  <w:num w:numId="29">
    <w:abstractNumId w:val="41"/>
  </w:num>
  <w:num w:numId="30">
    <w:abstractNumId w:val="25"/>
  </w:num>
  <w:num w:numId="31">
    <w:abstractNumId w:val="11"/>
  </w:num>
  <w:num w:numId="32">
    <w:abstractNumId w:val="50"/>
  </w:num>
  <w:num w:numId="33">
    <w:abstractNumId w:val="29"/>
  </w:num>
  <w:num w:numId="34">
    <w:abstractNumId w:val="16"/>
  </w:num>
  <w:num w:numId="35">
    <w:abstractNumId w:val="33"/>
  </w:num>
  <w:num w:numId="36">
    <w:abstractNumId w:val="40"/>
  </w:num>
  <w:num w:numId="37">
    <w:abstractNumId w:val="31"/>
  </w:num>
  <w:num w:numId="38">
    <w:abstractNumId w:val="13"/>
  </w:num>
  <w:num w:numId="39">
    <w:abstractNumId w:val="45"/>
  </w:num>
  <w:num w:numId="40">
    <w:abstractNumId w:val="14"/>
  </w:num>
  <w:num w:numId="41">
    <w:abstractNumId w:val="38"/>
  </w:num>
  <w:num w:numId="42">
    <w:abstractNumId w:val="30"/>
  </w:num>
  <w:num w:numId="43">
    <w:abstractNumId w:val="22"/>
  </w:num>
  <w:num w:numId="44">
    <w:abstractNumId w:val="10"/>
  </w:num>
  <w:num w:numId="45">
    <w:abstractNumId w:val="43"/>
  </w:num>
  <w:num w:numId="46">
    <w:abstractNumId w:val="24"/>
  </w:num>
  <w:num w:numId="47">
    <w:abstractNumId w:val="26"/>
  </w:num>
  <w:num w:numId="48">
    <w:abstractNumId w:val="32"/>
  </w:num>
  <w:num w:numId="49">
    <w:abstractNumId w:val="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284"/>
  <w:hyphenationZone w:val="425"/>
  <w:noPunctuationKerning/>
  <w:characterSpacingControl w:val="doNotCompress"/>
  <w:hdrShapeDefaults>
    <o:shapedefaults v:ext="edit" spidmax="22530" fillcolor="#339" stroke="f">
      <v:fill color="#339"/>
      <v:stroke on="f"/>
      <o:colormru v:ext="edit" colors="#ddd,#f90"/>
    </o:shapedefaults>
  </w:hdrShapeDefaults>
  <w:footnotePr>
    <w:footnote w:id="-1"/>
    <w:footnote w:id="0"/>
  </w:footnotePr>
  <w:endnotePr>
    <w:endnote w:id="-1"/>
    <w:endnote w:id="0"/>
  </w:endnotePr>
  <w:compat/>
  <w:rsids>
    <w:rsidRoot w:val="00CF6CE6"/>
    <w:rsid w:val="00000B54"/>
    <w:rsid w:val="0000195B"/>
    <w:rsid w:val="00004438"/>
    <w:rsid w:val="00011543"/>
    <w:rsid w:val="00014196"/>
    <w:rsid w:val="00014700"/>
    <w:rsid w:val="000177AA"/>
    <w:rsid w:val="00024FA2"/>
    <w:rsid w:val="00024FCE"/>
    <w:rsid w:val="0002754B"/>
    <w:rsid w:val="0003230F"/>
    <w:rsid w:val="000354AA"/>
    <w:rsid w:val="00037686"/>
    <w:rsid w:val="00040A45"/>
    <w:rsid w:val="0004278E"/>
    <w:rsid w:val="0004424C"/>
    <w:rsid w:val="000529BE"/>
    <w:rsid w:val="000546B5"/>
    <w:rsid w:val="00056732"/>
    <w:rsid w:val="0006191D"/>
    <w:rsid w:val="00062B5F"/>
    <w:rsid w:val="00063702"/>
    <w:rsid w:val="0006566A"/>
    <w:rsid w:val="00066374"/>
    <w:rsid w:val="000663AE"/>
    <w:rsid w:val="00067ED1"/>
    <w:rsid w:val="00070BDD"/>
    <w:rsid w:val="00070CF1"/>
    <w:rsid w:val="00070EBF"/>
    <w:rsid w:val="000747BA"/>
    <w:rsid w:val="00077F9A"/>
    <w:rsid w:val="0008282B"/>
    <w:rsid w:val="00084E59"/>
    <w:rsid w:val="000903BC"/>
    <w:rsid w:val="000915C1"/>
    <w:rsid w:val="000A2159"/>
    <w:rsid w:val="000A3984"/>
    <w:rsid w:val="000A74A5"/>
    <w:rsid w:val="000B0E40"/>
    <w:rsid w:val="000B1DF0"/>
    <w:rsid w:val="000D0412"/>
    <w:rsid w:val="000D0B22"/>
    <w:rsid w:val="000D2ADB"/>
    <w:rsid w:val="000D4368"/>
    <w:rsid w:val="000D6564"/>
    <w:rsid w:val="000E14B1"/>
    <w:rsid w:val="000F18EF"/>
    <w:rsid w:val="000F277C"/>
    <w:rsid w:val="000F62A0"/>
    <w:rsid w:val="00100EC9"/>
    <w:rsid w:val="00101F31"/>
    <w:rsid w:val="00103ABA"/>
    <w:rsid w:val="001059DA"/>
    <w:rsid w:val="00113C4B"/>
    <w:rsid w:val="00122C35"/>
    <w:rsid w:val="001257C1"/>
    <w:rsid w:val="00125C22"/>
    <w:rsid w:val="00126C92"/>
    <w:rsid w:val="00127251"/>
    <w:rsid w:val="0012780E"/>
    <w:rsid w:val="00130CF5"/>
    <w:rsid w:val="00131674"/>
    <w:rsid w:val="00134B25"/>
    <w:rsid w:val="00146E73"/>
    <w:rsid w:val="00153EBE"/>
    <w:rsid w:val="001546BB"/>
    <w:rsid w:val="001569C5"/>
    <w:rsid w:val="001614A9"/>
    <w:rsid w:val="00165844"/>
    <w:rsid w:val="00166A7E"/>
    <w:rsid w:val="00167034"/>
    <w:rsid w:val="00167E63"/>
    <w:rsid w:val="00171EA3"/>
    <w:rsid w:val="00172B3D"/>
    <w:rsid w:val="00172D4B"/>
    <w:rsid w:val="00173295"/>
    <w:rsid w:val="00173DF0"/>
    <w:rsid w:val="00174161"/>
    <w:rsid w:val="001741B7"/>
    <w:rsid w:val="00181F35"/>
    <w:rsid w:val="001825C6"/>
    <w:rsid w:val="001858FF"/>
    <w:rsid w:val="0018621E"/>
    <w:rsid w:val="00186E48"/>
    <w:rsid w:val="00187CD6"/>
    <w:rsid w:val="00187DDD"/>
    <w:rsid w:val="0019085F"/>
    <w:rsid w:val="00190933"/>
    <w:rsid w:val="0019467A"/>
    <w:rsid w:val="001953D3"/>
    <w:rsid w:val="001A0A12"/>
    <w:rsid w:val="001A3BF1"/>
    <w:rsid w:val="001A47E4"/>
    <w:rsid w:val="001B10C4"/>
    <w:rsid w:val="001B2074"/>
    <w:rsid w:val="001B328B"/>
    <w:rsid w:val="001C605E"/>
    <w:rsid w:val="001D0F56"/>
    <w:rsid w:val="001D5880"/>
    <w:rsid w:val="001E144D"/>
    <w:rsid w:val="001E79EC"/>
    <w:rsid w:val="001F38F0"/>
    <w:rsid w:val="001F58ED"/>
    <w:rsid w:val="001F75B0"/>
    <w:rsid w:val="00210693"/>
    <w:rsid w:val="0021280D"/>
    <w:rsid w:val="00213BB2"/>
    <w:rsid w:val="0021710C"/>
    <w:rsid w:val="002214E5"/>
    <w:rsid w:val="00222615"/>
    <w:rsid w:val="002235A9"/>
    <w:rsid w:val="0022480C"/>
    <w:rsid w:val="0023151D"/>
    <w:rsid w:val="00231778"/>
    <w:rsid w:val="00234636"/>
    <w:rsid w:val="00234E22"/>
    <w:rsid w:val="00235621"/>
    <w:rsid w:val="00235E1C"/>
    <w:rsid w:val="002373D1"/>
    <w:rsid w:val="002377AB"/>
    <w:rsid w:val="00237DE1"/>
    <w:rsid w:val="0024266F"/>
    <w:rsid w:val="00246504"/>
    <w:rsid w:val="002530DA"/>
    <w:rsid w:val="00253365"/>
    <w:rsid w:val="002549A4"/>
    <w:rsid w:val="002606BD"/>
    <w:rsid w:val="002618B6"/>
    <w:rsid w:val="00270122"/>
    <w:rsid w:val="00273981"/>
    <w:rsid w:val="00275E32"/>
    <w:rsid w:val="00276727"/>
    <w:rsid w:val="00277D3C"/>
    <w:rsid w:val="00284EFA"/>
    <w:rsid w:val="00285144"/>
    <w:rsid w:val="00287590"/>
    <w:rsid w:val="0029080B"/>
    <w:rsid w:val="00290881"/>
    <w:rsid w:val="0029425A"/>
    <w:rsid w:val="002A0BE1"/>
    <w:rsid w:val="002A3BC8"/>
    <w:rsid w:val="002A75E6"/>
    <w:rsid w:val="002B0FE0"/>
    <w:rsid w:val="002B245D"/>
    <w:rsid w:val="002B2919"/>
    <w:rsid w:val="002B4DBC"/>
    <w:rsid w:val="002C0E92"/>
    <w:rsid w:val="002C616E"/>
    <w:rsid w:val="002C63EC"/>
    <w:rsid w:val="002D1158"/>
    <w:rsid w:val="002D22E7"/>
    <w:rsid w:val="002D28EA"/>
    <w:rsid w:val="002D79C1"/>
    <w:rsid w:val="002E10B4"/>
    <w:rsid w:val="002F40E6"/>
    <w:rsid w:val="002F4810"/>
    <w:rsid w:val="002F527B"/>
    <w:rsid w:val="002F69E3"/>
    <w:rsid w:val="002F6F66"/>
    <w:rsid w:val="00303E7D"/>
    <w:rsid w:val="00303EEC"/>
    <w:rsid w:val="00304781"/>
    <w:rsid w:val="00304A29"/>
    <w:rsid w:val="00313151"/>
    <w:rsid w:val="00315883"/>
    <w:rsid w:val="00316818"/>
    <w:rsid w:val="00316CF8"/>
    <w:rsid w:val="003401A1"/>
    <w:rsid w:val="00340A2E"/>
    <w:rsid w:val="0034147D"/>
    <w:rsid w:val="0034415F"/>
    <w:rsid w:val="00346940"/>
    <w:rsid w:val="00364356"/>
    <w:rsid w:val="0036576C"/>
    <w:rsid w:val="003670D6"/>
    <w:rsid w:val="003749A0"/>
    <w:rsid w:val="00376F33"/>
    <w:rsid w:val="00377404"/>
    <w:rsid w:val="00383259"/>
    <w:rsid w:val="00384F40"/>
    <w:rsid w:val="003900CB"/>
    <w:rsid w:val="003901CA"/>
    <w:rsid w:val="003913C6"/>
    <w:rsid w:val="0039293D"/>
    <w:rsid w:val="0039305C"/>
    <w:rsid w:val="00396E5C"/>
    <w:rsid w:val="00396F90"/>
    <w:rsid w:val="003A319B"/>
    <w:rsid w:val="003A3398"/>
    <w:rsid w:val="003A48D0"/>
    <w:rsid w:val="003A5553"/>
    <w:rsid w:val="003B55CD"/>
    <w:rsid w:val="003B5E9A"/>
    <w:rsid w:val="003D2624"/>
    <w:rsid w:val="003D6CCD"/>
    <w:rsid w:val="003E2317"/>
    <w:rsid w:val="003E5EF2"/>
    <w:rsid w:val="003F1A8C"/>
    <w:rsid w:val="003F37E2"/>
    <w:rsid w:val="003F52D7"/>
    <w:rsid w:val="003F7FAD"/>
    <w:rsid w:val="00403A62"/>
    <w:rsid w:val="0041163A"/>
    <w:rsid w:val="004117F2"/>
    <w:rsid w:val="00411854"/>
    <w:rsid w:val="00414F4F"/>
    <w:rsid w:val="004166BC"/>
    <w:rsid w:val="0042344E"/>
    <w:rsid w:val="00423FEF"/>
    <w:rsid w:val="00424D84"/>
    <w:rsid w:val="004264E7"/>
    <w:rsid w:val="00432672"/>
    <w:rsid w:val="004328FD"/>
    <w:rsid w:val="00433597"/>
    <w:rsid w:val="004420F8"/>
    <w:rsid w:val="00442323"/>
    <w:rsid w:val="0044421E"/>
    <w:rsid w:val="004505A2"/>
    <w:rsid w:val="004544FC"/>
    <w:rsid w:val="00455176"/>
    <w:rsid w:val="00455F3D"/>
    <w:rsid w:val="00456B6E"/>
    <w:rsid w:val="004570A5"/>
    <w:rsid w:val="004708B0"/>
    <w:rsid w:val="00482151"/>
    <w:rsid w:val="00486F55"/>
    <w:rsid w:val="0048729E"/>
    <w:rsid w:val="00493E50"/>
    <w:rsid w:val="00495F92"/>
    <w:rsid w:val="00497CEA"/>
    <w:rsid w:val="004A1379"/>
    <w:rsid w:val="004A170C"/>
    <w:rsid w:val="004A358B"/>
    <w:rsid w:val="004A755F"/>
    <w:rsid w:val="004B093A"/>
    <w:rsid w:val="004B0AC2"/>
    <w:rsid w:val="004B475B"/>
    <w:rsid w:val="004B5A4F"/>
    <w:rsid w:val="004B780C"/>
    <w:rsid w:val="004C153B"/>
    <w:rsid w:val="004C5248"/>
    <w:rsid w:val="004D3499"/>
    <w:rsid w:val="004D3F7A"/>
    <w:rsid w:val="004D7292"/>
    <w:rsid w:val="004D7D08"/>
    <w:rsid w:val="004E4E98"/>
    <w:rsid w:val="004E7B57"/>
    <w:rsid w:val="004F0CD4"/>
    <w:rsid w:val="004F258C"/>
    <w:rsid w:val="004F2990"/>
    <w:rsid w:val="004F398E"/>
    <w:rsid w:val="004F5F58"/>
    <w:rsid w:val="004F6EA9"/>
    <w:rsid w:val="004F7D27"/>
    <w:rsid w:val="00503A4D"/>
    <w:rsid w:val="00504752"/>
    <w:rsid w:val="00505D0E"/>
    <w:rsid w:val="00507645"/>
    <w:rsid w:val="00507DFE"/>
    <w:rsid w:val="00510CB8"/>
    <w:rsid w:val="005159C8"/>
    <w:rsid w:val="0052014E"/>
    <w:rsid w:val="005259C1"/>
    <w:rsid w:val="005311DA"/>
    <w:rsid w:val="005318A2"/>
    <w:rsid w:val="005359A8"/>
    <w:rsid w:val="00545C5B"/>
    <w:rsid w:val="00545EDC"/>
    <w:rsid w:val="0054681D"/>
    <w:rsid w:val="005536A0"/>
    <w:rsid w:val="00555372"/>
    <w:rsid w:val="00565D0E"/>
    <w:rsid w:val="00566727"/>
    <w:rsid w:val="00566EDB"/>
    <w:rsid w:val="00567ABD"/>
    <w:rsid w:val="00567E3B"/>
    <w:rsid w:val="0057035D"/>
    <w:rsid w:val="0057725A"/>
    <w:rsid w:val="00581834"/>
    <w:rsid w:val="005912FB"/>
    <w:rsid w:val="00592E5C"/>
    <w:rsid w:val="00594B5C"/>
    <w:rsid w:val="005A1B22"/>
    <w:rsid w:val="005A31E7"/>
    <w:rsid w:val="005A7960"/>
    <w:rsid w:val="005B1971"/>
    <w:rsid w:val="005B1D05"/>
    <w:rsid w:val="005B514B"/>
    <w:rsid w:val="005B5E22"/>
    <w:rsid w:val="005D031C"/>
    <w:rsid w:val="005D16FA"/>
    <w:rsid w:val="005D223C"/>
    <w:rsid w:val="005D55A3"/>
    <w:rsid w:val="005D660F"/>
    <w:rsid w:val="005D6C7E"/>
    <w:rsid w:val="005E441E"/>
    <w:rsid w:val="005E50A4"/>
    <w:rsid w:val="005F4A29"/>
    <w:rsid w:val="005F5BF9"/>
    <w:rsid w:val="005F7434"/>
    <w:rsid w:val="006002AF"/>
    <w:rsid w:val="00604D54"/>
    <w:rsid w:val="00607E67"/>
    <w:rsid w:val="00616582"/>
    <w:rsid w:val="00621AA2"/>
    <w:rsid w:val="00621B0E"/>
    <w:rsid w:val="00622360"/>
    <w:rsid w:val="00623FE6"/>
    <w:rsid w:val="006242E3"/>
    <w:rsid w:val="00624656"/>
    <w:rsid w:val="00625C0B"/>
    <w:rsid w:val="00626BF3"/>
    <w:rsid w:val="00627A1D"/>
    <w:rsid w:val="006339CF"/>
    <w:rsid w:val="00634964"/>
    <w:rsid w:val="00637954"/>
    <w:rsid w:val="0064035C"/>
    <w:rsid w:val="00640CFF"/>
    <w:rsid w:val="00645936"/>
    <w:rsid w:val="00645EB0"/>
    <w:rsid w:val="00646C86"/>
    <w:rsid w:val="006534F5"/>
    <w:rsid w:val="00653E75"/>
    <w:rsid w:val="00656F94"/>
    <w:rsid w:val="0066403D"/>
    <w:rsid w:val="0066630D"/>
    <w:rsid w:val="00666F29"/>
    <w:rsid w:val="00667C95"/>
    <w:rsid w:val="00670450"/>
    <w:rsid w:val="006732EF"/>
    <w:rsid w:val="006862A5"/>
    <w:rsid w:val="006877FD"/>
    <w:rsid w:val="00691072"/>
    <w:rsid w:val="00693695"/>
    <w:rsid w:val="0069676D"/>
    <w:rsid w:val="006A2497"/>
    <w:rsid w:val="006A33CE"/>
    <w:rsid w:val="006A3B76"/>
    <w:rsid w:val="006A4F3F"/>
    <w:rsid w:val="006A5DED"/>
    <w:rsid w:val="006B0E19"/>
    <w:rsid w:val="006C24E4"/>
    <w:rsid w:val="006C26A8"/>
    <w:rsid w:val="006C3FBC"/>
    <w:rsid w:val="006C597F"/>
    <w:rsid w:val="006D3170"/>
    <w:rsid w:val="006D7358"/>
    <w:rsid w:val="006D7734"/>
    <w:rsid w:val="006D7AE6"/>
    <w:rsid w:val="006F0B7C"/>
    <w:rsid w:val="006F26E7"/>
    <w:rsid w:val="006F50A4"/>
    <w:rsid w:val="006F5319"/>
    <w:rsid w:val="006F7191"/>
    <w:rsid w:val="00700F4D"/>
    <w:rsid w:val="00701E5B"/>
    <w:rsid w:val="00705ED7"/>
    <w:rsid w:val="00710048"/>
    <w:rsid w:val="007111F9"/>
    <w:rsid w:val="00711EF2"/>
    <w:rsid w:val="007159A7"/>
    <w:rsid w:val="00722CD6"/>
    <w:rsid w:val="0073161F"/>
    <w:rsid w:val="007323CA"/>
    <w:rsid w:val="00733616"/>
    <w:rsid w:val="0075048B"/>
    <w:rsid w:val="007546B2"/>
    <w:rsid w:val="007556C8"/>
    <w:rsid w:val="007559B9"/>
    <w:rsid w:val="00756449"/>
    <w:rsid w:val="00760600"/>
    <w:rsid w:val="00763FBE"/>
    <w:rsid w:val="00766B01"/>
    <w:rsid w:val="00773328"/>
    <w:rsid w:val="007765B3"/>
    <w:rsid w:val="00782635"/>
    <w:rsid w:val="0078451D"/>
    <w:rsid w:val="00787BE0"/>
    <w:rsid w:val="007913F0"/>
    <w:rsid w:val="00791CEF"/>
    <w:rsid w:val="00795F07"/>
    <w:rsid w:val="007A5860"/>
    <w:rsid w:val="007A5C49"/>
    <w:rsid w:val="007A6761"/>
    <w:rsid w:val="007A7EA5"/>
    <w:rsid w:val="007B099C"/>
    <w:rsid w:val="007B19A9"/>
    <w:rsid w:val="007B19D9"/>
    <w:rsid w:val="007B25B5"/>
    <w:rsid w:val="007C0A57"/>
    <w:rsid w:val="007C0B88"/>
    <w:rsid w:val="007C636C"/>
    <w:rsid w:val="007C6C16"/>
    <w:rsid w:val="007D1B85"/>
    <w:rsid w:val="007D4718"/>
    <w:rsid w:val="007D5CDD"/>
    <w:rsid w:val="007D5F29"/>
    <w:rsid w:val="007E6316"/>
    <w:rsid w:val="007E71B0"/>
    <w:rsid w:val="007F488B"/>
    <w:rsid w:val="007F574A"/>
    <w:rsid w:val="00803307"/>
    <w:rsid w:val="00805857"/>
    <w:rsid w:val="008132DF"/>
    <w:rsid w:val="0081363E"/>
    <w:rsid w:val="00813CCA"/>
    <w:rsid w:val="00816E05"/>
    <w:rsid w:val="00820161"/>
    <w:rsid w:val="00824C61"/>
    <w:rsid w:val="008254F3"/>
    <w:rsid w:val="00826161"/>
    <w:rsid w:val="008274BF"/>
    <w:rsid w:val="00827B7C"/>
    <w:rsid w:val="008316A0"/>
    <w:rsid w:val="00831BCD"/>
    <w:rsid w:val="008351DE"/>
    <w:rsid w:val="008356AB"/>
    <w:rsid w:val="00840F6A"/>
    <w:rsid w:val="00842E65"/>
    <w:rsid w:val="00843EA5"/>
    <w:rsid w:val="00846ACF"/>
    <w:rsid w:val="0084764E"/>
    <w:rsid w:val="0085019E"/>
    <w:rsid w:val="00850FE4"/>
    <w:rsid w:val="00851DC7"/>
    <w:rsid w:val="008539EC"/>
    <w:rsid w:val="0085424F"/>
    <w:rsid w:val="008557AA"/>
    <w:rsid w:val="008607D5"/>
    <w:rsid w:val="00862469"/>
    <w:rsid w:val="00865BBA"/>
    <w:rsid w:val="0087532E"/>
    <w:rsid w:val="008769C2"/>
    <w:rsid w:val="00880297"/>
    <w:rsid w:val="0088161D"/>
    <w:rsid w:val="00886817"/>
    <w:rsid w:val="00894131"/>
    <w:rsid w:val="00896C03"/>
    <w:rsid w:val="008A180F"/>
    <w:rsid w:val="008B4240"/>
    <w:rsid w:val="008B5C1C"/>
    <w:rsid w:val="008B6D6F"/>
    <w:rsid w:val="008C30E0"/>
    <w:rsid w:val="008C336C"/>
    <w:rsid w:val="008C43C6"/>
    <w:rsid w:val="008D1E3E"/>
    <w:rsid w:val="008D2C17"/>
    <w:rsid w:val="008D3859"/>
    <w:rsid w:val="008D41D5"/>
    <w:rsid w:val="008D4A2E"/>
    <w:rsid w:val="008D5029"/>
    <w:rsid w:val="008E0650"/>
    <w:rsid w:val="008E3916"/>
    <w:rsid w:val="008E3980"/>
    <w:rsid w:val="008E4F88"/>
    <w:rsid w:val="008E55FB"/>
    <w:rsid w:val="008E7EAF"/>
    <w:rsid w:val="009001B3"/>
    <w:rsid w:val="009079E1"/>
    <w:rsid w:val="009106CE"/>
    <w:rsid w:val="00915C04"/>
    <w:rsid w:val="00922495"/>
    <w:rsid w:val="0092355D"/>
    <w:rsid w:val="0092688C"/>
    <w:rsid w:val="00926AD3"/>
    <w:rsid w:val="00932825"/>
    <w:rsid w:val="00936C93"/>
    <w:rsid w:val="00940ECD"/>
    <w:rsid w:val="009423CF"/>
    <w:rsid w:val="009440FF"/>
    <w:rsid w:val="0094631C"/>
    <w:rsid w:val="00955E64"/>
    <w:rsid w:val="00956B21"/>
    <w:rsid w:val="00957C7C"/>
    <w:rsid w:val="00963441"/>
    <w:rsid w:val="009709DF"/>
    <w:rsid w:val="00971347"/>
    <w:rsid w:val="00972A6B"/>
    <w:rsid w:val="00973F89"/>
    <w:rsid w:val="00976DB4"/>
    <w:rsid w:val="00976ED8"/>
    <w:rsid w:val="009827FC"/>
    <w:rsid w:val="00984B62"/>
    <w:rsid w:val="00986202"/>
    <w:rsid w:val="00994E16"/>
    <w:rsid w:val="00995803"/>
    <w:rsid w:val="009A0016"/>
    <w:rsid w:val="009A4E25"/>
    <w:rsid w:val="009A73F2"/>
    <w:rsid w:val="009B16C1"/>
    <w:rsid w:val="009B3242"/>
    <w:rsid w:val="009B34F9"/>
    <w:rsid w:val="009B488D"/>
    <w:rsid w:val="009C27CC"/>
    <w:rsid w:val="009C314C"/>
    <w:rsid w:val="009C699D"/>
    <w:rsid w:val="009C7821"/>
    <w:rsid w:val="009D00D7"/>
    <w:rsid w:val="009D1713"/>
    <w:rsid w:val="009D3B58"/>
    <w:rsid w:val="009D3FBF"/>
    <w:rsid w:val="009D6556"/>
    <w:rsid w:val="009D7E47"/>
    <w:rsid w:val="009E5469"/>
    <w:rsid w:val="009F06CD"/>
    <w:rsid w:val="009F385D"/>
    <w:rsid w:val="009F3D2F"/>
    <w:rsid w:val="009F4869"/>
    <w:rsid w:val="009F519C"/>
    <w:rsid w:val="00A00EF4"/>
    <w:rsid w:val="00A0103E"/>
    <w:rsid w:val="00A03616"/>
    <w:rsid w:val="00A111B6"/>
    <w:rsid w:val="00A13483"/>
    <w:rsid w:val="00A17986"/>
    <w:rsid w:val="00A2020A"/>
    <w:rsid w:val="00A21599"/>
    <w:rsid w:val="00A232BC"/>
    <w:rsid w:val="00A31BF7"/>
    <w:rsid w:val="00A407EA"/>
    <w:rsid w:val="00A41DAD"/>
    <w:rsid w:val="00A4201F"/>
    <w:rsid w:val="00A442B3"/>
    <w:rsid w:val="00A46D94"/>
    <w:rsid w:val="00A46F17"/>
    <w:rsid w:val="00A51EFB"/>
    <w:rsid w:val="00A526A5"/>
    <w:rsid w:val="00A6449B"/>
    <w:rsid w:val="00A647C1"/>
    <w:rsid w:val="00A67090"/>
    <w:rsid w:val="00A71098"/>
    <w:rsid w:val="00A7262B"/>
    <w:rsid w:val="00A74A45"/>
    <w:rsid w:val="00A77672"/>
    <w:rsid w:val="00A8596E"/>
    <w:rsid w:val="00A86563"/>
    <w:rsid w:val="00A87E71"/>
    <w:rsid w:val="00A9167E"/>
    <w:rsid w:val="00A94A0F"/>
    <w:rsid w:val="00A9694F"/>
    <w:rsid w:val="00A977D2"/>
    <w:rsid w:val="00AA0546"/>
    <w:rsid w:val="00AA0851"/>
    <w:rsid w:val="00AA4A07"/>
    <w:rsid w:val="00AA4EB4"/>
    <w:rsid w:val="00AA6A54"/>
    <w:rsid w:val="00AB6EA7"/>
    <w:rsid w:val="00AC0FF9"/>
    <w:rsid w:val="00AC604D"/>
    <w:rsid w:val="00AC6754"/>
    <w:rsid w:val="00AD18D4"/>
    <w:rsid w:val="00AD7F32"/>
    <w:rsid w:val="00AE04E7"/>
    <w:rsid w:val="00AE1A0E"/>
    <w:rsid w:val="00AE496C"/>
    <w:rsid w:val="00AE738C"/>
    <w:rsid w:val="00AF189D"/>
    <w:rsid w:val="00AF3D2F"/>
    <w:rsid w:val="00AF4111"/>
    <w:rsid w:val="00AF7A43"/>
    <w:rsid w:val="00B04A03"/>
    <w:rsid w:val="00B0729B"/>
    <w:rsid w:val="00B129EA"/>
    <w:rsid w:val="00B15209"/>
    <w:rsid w:val="00B159B3"/>
    <w:rsid w:val="00B21BD9"/>
    <w:rsid w:val="00B220FB"/>
    <w:rsid w:val="00B23ED3"/>
    <w:rsid w:val="00B279D1"/>
    <w:rsid w:val="00B34D26"/>
    <w:rsid w:val="00B35E86"/>
    <w:rsid w:val="00B41759"/>
    <w:rsid w:val="00B43EE0"/>
    <w:rsid w:val="00B445DD"/>
    <w:rsid w:val="00B44CDB"/>
    <w:rsid w:val="00B46365"/>
    <w:rsid w:val="00B46E2F"/>
    <w:rsid w:val="00B47E4C"/>
    <w:rsid w:val="00B50208"/>
    <w:rsid w:val="00B52571"/>
    <w:rsid w:val="00B55552"/>
    <w:rsid w:val="00B55575"/>
    <w:rsid w:val="00B55E33"/>
    <w:rsid w:val="00B64DEB"/>
    <w:rsid w:val="00B65713"/>
    <w:rsid w:val="00B668C3"/>
    <w:rsid w:val="00B675EB"/>
    <w:rsid w:val="00B67B21"/>
    <w:rsid w:val="00B76EB7"/>
    <w:rsid w:val="00B81865"/>
    <w:rsid w:val="00B8263D"/>
    <w:rsid w:val="00B8317C"/>
    <w:rsid w:val="00B832EB"/>
    <w:rsid w:val="00B8522E"/>
    <w:rsid w:val="00B940F3"/>
    <w:rsid w:val="00B949D7"/>
    <w:rsid w:val="00B95C02"/>
    <w:rsid w:val="00BA2E34"/>
    <w:rsid w:val="00BA342E"/>
    <w:rsid w:val="00BA5ED5"/>
    <w:rsid w:val="00BB03F3"/>
    <w:rsid w:val="00BB15F5"/>
    <w:rsid w:val="00BB52DB"/>
    <w:rsid w:val="00BD0D8C"/>
    <w:rsid w:val="00BD36DD"/>
    <w:rsid w:val="00BD7425"/>
    <w:rsid w:val="00BE1E61"/>
    <w:rsid w:val="00BE265B"/>
    <w:rsid w:val="00BE58EA"/>
    <w:rsid w:val="00BE6628"/>
    <w:rsid w:val="00BE702C"/>
    <w:rsid w:val="00BE73B6"/>
    <w:rsid w:val="00BF0933"/>
    <w:rsid w:val="00BF319C"/>
    <w:rsid w:val="00BF69BD"/>
    <w:rsid w:val="00C03705"/>
    <w:rsid w:val="00C05AE8"/>
    <w:rsid w:val="00C07AAD"/>
    <w:rsid w:val="00C12291"/>
    <w:rsid w:val="00C1393D"/>
    <w:rsid w:val="00C1423B"/>
    <w:rsid w:val="00C23F5C"/>
    <w:rsid w:val="00C2597C"/>
    <w:rsid w:val="00C25B3C"/>
    <w:rsid w:val="00C27D4C"/>
    <w:rsid w:val="00C30BBE"/>
    <w:rsid w:val="00C30FA2"/>
    <w:rsid w:val="00C32CC7"/>
    <w:rsid w:val="00C3387F"/>
    <w:rsid w:val="00C34ACD"/>
    <w:rsid w:val="00C369AA"/>
    <w:rsid w:val="00C4055C"/>
    <w:rsid w:val="00C41341"/>
    <w:rsid w:val="00C42E16"/>
    <w:rsid w:val="00C538F9"/>
    <w:rsid w:val="00C60F26"/>
    <w:rsid w:val="00C62907"/>
    <w:rsid w:val="00C67E1E"/>
    <w:rsid w:val="00C67F5F"/>
    <w:rsid w:val="00C7403B"/>
    <w:rsid w:val="00C7702D"/>
    <w:rsid w:val="00C9125B"/>
    <w:rsid w:val="00C9401A"/>
    <w:rsid w:val="00C95966"/>
    <w:rsid w:val="00C96ED4"/>
    <w:rsid w:val="00CA0E16"/>
    <w:rsid w:val="00CA12DA"/>
    <w:rsid w:val="00CA1B19"/>
    <w:rsid w:val="00CA4931"/>
    <w:rsid w:val="00CA4E9D"/>
    <w:rsid w:val="00CB0B90"/>
    <w:rsid w:val="00CB4EAA"/>
    <w:rsid w:val="00CC04C5"/>
    <w:rsid w:val="00CC5B73"/>
    <w:rsid w:val="00CD1D13"/>
    <w:rsid w:val="00CD2B03"/>
    <w:rsid w:val="00CE322E"/>
    <w:rsid w:val="00CE49E6"/>
    <w:rsid w:val="00CF3A62"/>
    <w:rsid w:val="00CF6111"/>
    <w:rsid w:val="00CF6CE6"/>
    <w:rsid w:val="00CF7D4E"/>
    <w:rsid w:val="00D002FE"/>
    <w:rsid w:val="00D01E2A"/>
    <w:rsid w:val="00D06191"/>
    <w:rsid w:val="00D10959"/>
    <w:rsid w:val="00D2168A"/>
    <w:rsid w:val="00D24EAE"/>
    <w:rsid w:val="00D25682"/>
    <w:rsid w:val="00D2578A"/>
    <w:rsid w:val="00D32268"/>
    <w:rsid w:val="00D33F7D"/>
    <w:rsid w:val="00D34844"/>
    <w:rsid w:val="00D406E2"/>
    <w:rsid w:val="00D407B8"/>
    <w:rsid w:val="00D4103B"/>
    <w:rsid w:val="00D41FC5"/>
    <w:rsid w:val="00D45486"/>
    <w:rsid w:val="00D5579F"/>
    <w:rsid w:val="00D61BF7"/>
    <w:rsid w:val="00D677C1"/>
    <w:rsid w:val="00D73C31"/>
    <w:rsid w:val="00D748FF"/>
    <w:rsid w:val="00D76DCB"/>
    <w:rsid w:val="00D82F94"/>
    <w:rsid w:val="00D8728E"/>
    <w:rsid w:val="00D87F7F"/>
    <w:rsid w:val="00D90002"/>
    <w:rsid w:val="00DB1DB7"/>
    <w:rsid w:val="00DB2915"/>
    <w:rsid w:val="00DB310F"/>
    <w:rsid w:val="00DB7A31"/>
    <w:rsid w:val="00DB7D6B"/>
    <w:rsid w:val="00DC0E54"/>
    <w:rsid w:val="00DC1B0F"/>
    <w:rsid w:val="00DC1BA8"/>
    <w:rsid w:val="00DC2B36"/>
    <w:rsid w:val="00DC2FD6"/>
    <w:rsid w:val="00DC3A96"/>
    <w:rsid w:val="00DC50F3"/>
    <w:rsid w:val="00DC54B2"/>
    <w:rsid w:val="00DD0AE3"/>
    <w:rsid w:val="00DD0B32"/>
    <w:rsid w:val="00DD12D7"/>
    <w:rsid w:val="00DD33C5"/>
    <w:rsid w:val="00DD64FC"/>
    <w:rsid w:val="00DE7917"/>
    <w:rsid w:val="00DF0501"/>
    <w:rsid w:val="00DF0975"/>
    <w:rsid w:val="00DF0A38"/>
    <w:rsid w:val="00DF0BA5"/>
    <w:rsid w:val="00DF18F5"/>
    <w:rsid w:val="00DF285A"/>
    <w:rsid w:val="00DF60B9"/>
    <w:rsid w:val="00E02D05"/>
    <w:rsid w:val="00E040A5"/>
    <w:rsid w:val="00E06060"/>
    <w:rsid w:val="00E0689C"/>
    <w:rsid w:val="00E1289D"/>
    <w:rsid w:val="00E1665A"/>
    <w:rsid w:val="00E21F82"/>
    <w:rsid w:val="00E25693"/>
    <w:rsid w:val="00E2664D"/>
    <w:rsid w:val="00E35456"/>
    <w:rsid w:val="00E36680"/>
    <w:rsid w:val="00E36B07"/>
    <w:rsid w:val="00E435C1"/>
    <w:rsid w:val="00E45713"/>
    <w:rsid w:val="00E504C8"/>
    <w:rsid w:val="00E51404"/>
    <w:rsid w:val="00E51975"/>
    <w:rsid w:val="00E53532"/>
    <w:rsid w:val="00E53964"/>
    <w:rsid w:val="00E550E8"/>
    <w:rsid w:val="00E6024F"/>
    <w:rsid w:val="00E61E70"/>
    <w:rsid w:val="00E62824"/>
    <w:rsid w:val="00E62C3D"/>
    <w:rsid w:val="00E634B2"/>
    <w:rsid w:val="00E67640"/>
    <w:rsid w:val="00E6776D"/>
    <w:rsid w:val="00E70936"/>
    <w:rsid w:val="00E75A4B"/>
    <w:rsid w:val="00E76805"/>
    <w:rsid w:val="00E77338"/>
    <w:rsid w:val="00E80A80"/>
    <w:rsid w:val="00E81C62"/>
    <w:rsid w:val="00E85427"/>
    <w:rsid w:val="00E870AB"/>
    <w:rsid w:val="00E93BB6"/>
    <w:rsid w:val="00EA0D20"/>
    <w:rsid w:val="00EA1990"/>
    <w:rsid w:val="00EA20FE"/>
    <w:rsid w:val="00EA308A"/>
    <w:rsid w:val="00EA401E"/>
    <w:rsid w:val="00EA43F5"/>
    <w:rsid w:val="00EA468B"/>
    <w:rsid w:val="00EA5BA6"/>
    <w:rsid w:val="00EA648C"/>
    <w:rsid w:val="00EA6C5C"/>
    <w:rsid w:val="00EB073D"/>
    <w:rsid w:val="00EB6B3E"/>
    <w:rsid w:val="00ED685E"/>
    <w:rsid w:val="00EE0735"/>
    <w:rsid w:val="00EE15AD"/>
    <w:rsid w:val="00EE24EB"/>
    <w:rsid w:val="00EE2DDD"/>
    <w:rsid w:val="00EE47BB"/>
    <w:rsid w:val="00EF1CB1"/>
    <w:rsid w:val="00EF6C73"/>
    <w:rsid w:val="00F06B5B"/>
    <w:rsid w:val="00F152C6"/>
    <w:rsid w:val="00F15715"/>
    <w:rsid w:val="00F172CB"/>
    <w:rsid w:val="00F211E4"/>
    <w:rsid w:val="00F221C8"/>
    <w:rsid w:val="00F31EC6"/>
    <w:rsid w:val="00F321A9"/>
    <w:rsid w:val="00F36FF5"/>
    <w:rsid w:val="00F40BA1"/>
    <w:rsid w:val="00F44510"/>
    <w:rsid w:val="00F4617D"/>
    <w:rsid w:val="00F50898"/>
    <w:rsid w:val="00F51554"/>
    <w:rsid w:val="00F5279B"/>
    <w:rsid w:val="00F52E96"/>
    <w:rsid w:val="00F53A89"/>
    <w:rsid w:val="00F5617B"/>
    <w:rsid w:val="00F6056B"/>
    <w:rsid w:val="00F66241"/>
    <w:rsid w:val="00F66AF3"/>
    <w:rsid w:val="00F73F11"/>
    <w:rsid w:val="00F74FD4"/>
    <w:rsid w:val="00F75CE1"/>
    <w:rsid w:val="00F762BC"/>
    <w:rsid w:val="00F807DF"/>
    <w:rsid w:val="00F84B8D"/>
    <w:rsid w:val="00F870AA"/>
    <w:rsid w:val="00F878AD"/>
    <w:rsid w:val="00F92026"/>
    <w:rsid w:val="00F93CDC"/>
    <w:rsid w:val="00F95E1B"/>
    <w:rsid w:val="00F97646"/>
    <w:rsid w:val="00FA0504"/>
    <w:rsid w:val="00FA3098"/>
    <w:rsid w:val="00FA34CF"/>
    <w:rsid w:val="00FA5F18"/>
    <w:rsid w:val="00FA6659"/>
    <w:rsid w:val="00FB2F3A"/>
    <w:rsid w:val="00FB44DA"/>
    <w:rsid w:val="00FB66E4"/>
    <w:rsid w:val="00FB701F"/>
    <w:rsid w:val="00FC184E"/>
    <w:rsid w:val="00FC4520"/>
    <w:rsid w:val="00FC5B1A"/>
    <w:rsid w:val="00FD1507"/>
    <w:rsid w:val="00FD3137"/>
    <w:rsid w:val="00FD49EF"/>
    <w:rsid w:val="00FE09E0"/>
    <w:rsid w:val="00FE187E"/>
    <w:rsid w:val="00FE2B3E"/>
    <w:rsid w:val="00FE6F17"/>
    <w:rsid w:val="00FF1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 fillcolor="#339" stroke="f">
      <v:fill color="#339"/>
      <v:stroke on="f"/>
      <o:colormru v:ext="edit" colors="#ddd,#f9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396F90"/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6C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1004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F6CE6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106C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F6CE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a">
    <w:name w:val="Podstawa"/>
    <w:basedOn w:val="Normalny"/>
    <w:rsid w:val="008316A0"/>
    <w:pPr>
      <w:spacing w:line="360" w:lineRule="auto"/>
      <w:jc w:val="center"/>
      <w:outlineLvl w:val="0"/>
    </w:pPr>
    <w:rPr>
      <w:b/>
      <w:sz w:val="28"/>
      <w:szCs w:val="28"/>
    </w:rPr>
  </w:style>
  <w:style w:type="paragraph" w:styleId="Nagwek">
    <w:name w:val="header"/>
    <w:basedOn w:val="Normalny"/>
    <w:link w:val="NagwekZnak"/>
    <w:rsid w:val="008316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316A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316A0"/>
  </w:style>
  <w:style w:type="character" w:styleId="Hipercze">
    <w:name w:val="Hyperlink"/>
    <w:uiPriority w:val="99"/>
    <w:rsid w:val="008316A0"/>
    <w:rPr>
      <w:color w:val="0000FF"/>
      <w:u w:val="single"/>
    </w:rPr>
  </w:style>
  <w:style w:type="paragraph" w:styleId="Tekstdymka">
    <w:name w:val="Balloon Text"/>
    <w:basedOn w:val="Normalny"/>
    <w:semiHidden/>
    <w:rsid w:val="008316A0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qFormat/>
    <w:rsid w:val="007B19A9"/>
    <w:pPr>
      <w:spacing w:before="120" w:after="120"/>
    </w:pPr>
    <w:rPr>
      <w:b/>
      <w:bCs/>
      <w:sz w:val="20"/>
      <w:szCs w:val="20"/>
    </w:rPr>
  </w:style>
  <w:style w:type="character" w:styleId="Odwoaniedokomentarza">
    <w:name w:val="annotation reference"/>
    <w:rsid w:val="00CF7D4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F7D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F7D4E"/>
  </w:style>
  <w:style w:type="paragraph" w:styleId="Tematkomentarza">
    <w:name w:val="annotation subject"/>
    <w:basedOn w:val="Tekstkomentarza"/>
    <w:next w:val="Tekstkomentarza"/>
    <w:link w:val="TematkomentarzaZnak"/>
    <w:rsid w:val="00CF7D4E"/>
    <w:rPr>
      <w:b/>
      <w:bCs/>
    </w:rPr>
  </w:style>
  <w:style w:type="character" w:customStyle="1" w:styleId="TematkomentarzaZnak">
    <w:name w:val="Temat komentarza Znak"/>
    <w:link w:val="Tematkomentarza"/>
    <w:rsid w:val="00CF7D4E"/>
    <w:rPr>
      <w:b/>
      <w:bCs/>
    </w:rPr>
  </w:style>
  <w:style w:type="character" w:customStyle="1" w:styleId="StopkaZnak">
    <w:name w:val="Stopka Znak"/>
    <w:link w:val="Stopka"/>
    <w:rsid w:val="00CF6CE6"/>
    <w:rPr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CF6CE6"/>
    <w:rPr>
      <w:rFonts w:ascii="Cambria" w:hAnsi="Cambria"/>
      <w:b/>
      <w:bCs/>
      <w:color w:val="4F81BD"/>
    </w:rPr>
  </w:style>
  <w:style w:type="paragraph" w:styleId="Tekstpodstawowy3">
    <w:name w:val="Body Text 3"/>
    <w:basedOn w:val="Normalny"/>
    <w:link w:val="Tekstpodstawowy3Znak"/>
    <w:unhideWhenUsed/>
    <w:rsid w:val="00CF6CE6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rsid w:val="00CF6CE6"/>
    <w:rPr>
      <w:b/>
      <w:bCs/>
      <w:sz w:val="28"/>
      <w:szCs w:val="28"/>
    </w:rPr>
  </w:style>
  <w:style w:type="character" w:customStyle="1" w:styleId="Nagwek1Znak">
    <w:name w:val="Nagłówek 1 Znak"/>
    <w:link w:val="Nagwek1"/>
    <w:uiPriority w:val="9"/>
    <w:rsid w:val="00CF6C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8Znak">
    <w:name w:val="Nagłówek 8 Znak"/>
    <w:link w:val="Nagwek8"/>
    <w:uiPriority w:val="9"/>
    <w:semiHidden/>
    <w:rsid w:val="00CF6CE6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CF6CE6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CF6CE6"/>
    <w:rPr>
      <w:sz w:val="24"/>
    </w:rPr>
  </w:style>
  <w:style w:type="paragraph" w:styleId="Tekstpodstawowy2">
    <w:name w:val="Body Text 2"/>
    <w:basedOn w:val="Normalny"/>
    <w:link w:val="Tekstpodstawowy2Znak"/>
    <w:semiHidden/>
    <w:unhideWhenUsed/>
    <w:rsid w:val="00CF6CE6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6CE6"/>
  </w:style>
  <w:style w:type="paragraph" w:customStyle="1" w:styleId="BodyText21">
    <w:name w:val="Body Text 21"/>
    <w:basedOn w:val="Normalny"/>
    <w:rsid w:val="00CF6CE6"/>
    <w:pPr>
      <w:tabs>
        <w:tab w:val="left" w:pos="0"/>
      </w:tabs>
      <w:jc w:val="both"/>
    </w:pPr>
  </w:style>
  <w:style w:type="paragraph" w:styleId="Akapitzlist">
    <w:name w:val="List Paragraph"/>
    <w:basedOn w:val="Normalny"/>
    <w:uiPriority w:val="34"/>
    <w:qFormat/>
    <w:rsid w:val="00B832EB"/>
    <w:pPr>
      <w:ind w:left="708"/>
    </w:pPr>
  </w:style>
  <w:style w:type="character" w:customStyle="1" w:styleId="Nagwek7Znak">
    <w:name w:val="Nagłówek 7 Znak"/>
    <w:link w:val="Nagwek7"/>
    <w:uiPriority w:val="9"/>
    <w:semiHidden/>
    <w:rsid w:val="009106CE"/>
    <w:rPr>
      <w:rFonts w:ascii="Calibri" w:eastAsia="Times New Roman" w:hAnsi="Calibri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06C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9106CE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106C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106CE"/>
    <w:rPr>
      <w:sz w:val="24"/>
      <w:szCs w:val="24"/>
    </w:rPr>
  </w:style>
  <w:style w:type="paragraph" w:styleId="Lista">
    <w:name w:val="List"/>
    <w:basedOn w:val="Tekstpodstawowy"/>
    <w:rsid w:val="009106CE"/>
    <w:pPr>
      <w:tabs>
        <w:tab w:val="left" w:pos="567"/>
      </w:tabs>
      <w:suppressAutoHyphens/>
      <w:spacing w:after="0"/>
      <w:jc w:val="both"/>
    </w:pPr>
    <w:rPr>
      <w:rFonts w:cs="Tahoma"/>
      <w:b/>
      <w:bCs/>
      <w:sz w:val="32"/>
      <w:szCs w:val="32"/>
      <w:lang w:eastAsia="ar-SA"/>
    </w:rPr>
  </w:style>
  <w:style w:type="paragraph" w:styleId="Lista2">
    <w:name w:val="List 2"/>
    <w:basedOn w:val="Normalny"/>
    <w:rsid w:val="009106CE"/>
    <w:pPr>
      <w:ind w:left="566" w:hanging="283"/>
      <w:contextualSpacing/>
    </w:pPr>
    <w:rPr>
      <w:sz w:val="20"/>
      <w:szCs w:val="20"/>
    </w:rPr>
  </w:style>
  <w:style w:type="paragraph" w:styleId="Listapunktowana2">
    <w:name w:val="List Bullet 2"/>
    <w:basedOn w:val="Normalny"/>
    <w:rsid w:val="009106CE"/>
    <w:rPr>
      <w:sz w:val="28"/>
      <w:szCs w:val="20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4E9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E4E98"/>
    <w:rPr>
      <w:sz w:val="24"/>
      <w:szCs w:val="24"/>
    </w:rPr>
  </w:style>
  <w:style w:type="character" w:customStyle="1" w:styleId="NagwekZnak">
    <w:name w:val="Nagłówek Znak"/>
    <w:link w:val="Nagwek"/>
    <w:rsid w:val="00A977D2"/>
    <w:rPr>
      <w:sz w:val="24"/>
      <w:szCs w:val="24"/>
    </w:rPr>
  </w:style>
  <w:style w:type="table" w:styleId="Tabela-Siatka">
    <w:name w:val="Table Grid"/>
    <w:basedOn w:val="Standardowy"/>
    <w:uiPriority w:val="59"/>
    <w:rsid w:val="00EA6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FD1507"/>
    <w:rPr>
      <w:b/>
      <w:bCs/>
    </w:rPr>
  </w:style>
  <w:style w:type="paragraph" w:customStyle="1" w:styleId="Tekstpodstawowy21">
    <w:name w:val="Tekst podstawowy 21"/>
    <w:basedOn w:val="Normalny"/>
    <w:rsid w:val="00B279D1"/>
    <w:pPr>
      <w:suppressAutoHyphens/>
      <w:jc w:val="both"/>
    </w:pPr>
    <w:rPr>
      <w:rFonts w:ascii="Arial" w:hAnsi="Arial" w:cs="Arial"/>
      <w:kern w:val="2"/>
      <w:sz w:val="20"/>
      <w:szCs w:val="20"/>
      <w:lang w:eastAsia="ar-SA"/>
    </w:rPr>
  </w:style>
  <w:style w:type="character" w:customStyle="1" w:styleId="Nagwek2Znak">
    <w:name w:val="Nagłówek 2 Znak"/>
    <w:link w:val="Nagwek2"/>
    <w:uiPriority w:val="9"/>
    <w:semiHidden/>
    <w:rsid w:val="0071004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yteHipercze">
    <w:name w:val="FollowedHyperlink"/>
    <w:uiPriority w:val="99"/>
    <w:semiHidden/>
    <w:unhideWhenUsed/>
    <w:rsid w:val="007546B2"/>
    <w:rPr>
      <w:color w:val="800080"/>
      <w:u w:val="single"/>
    </w:rPr>
  </w:style>
  <w:style w:type="character" w:customStyle="1" w:styleId="Teksttreci">
    <w:name w:val="Tekst treści_"/>
    <w:link w:val="Teksttreci0"/>
    <w:rsid w:val="00D06191"/>
    <w:rPr>
      <w:sz w:val="23"/>
      <w:szCs w:val="23"/>
      <w:shd w:val="clear" w:color="auto" w:fill="FFFFFF"/>
    </w:rPr>
  </w:style>
  <w:style w:type="character" w:customStyle="1" w:styleId="Teksttreci4115ptBezkursywyOdstpy0pt">
    <w:name w:val="Tekst treści (4) + 11;5 pt;Bez kursywy;Odstępy 0 pt"/>
    <w:rsid w:val="00D061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Nagwek10">
    <w:name w:val="Nagłówek #1_"/>
    <w:link w:val="Nagwek11"/>
    <w:rsid w:val="00D06191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rsid w:val="00D061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1Bezpogrubienia">
    <w:name w:val="Nagłówek #1 + Bez pogrubienia"/>
    <w:rsid w:val="00D061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D06191"/>
    <w:pPr>
      <w:shd w:val="clear" w:color="auto" w:fill="FFFFFF"/>
      <w:spacing w:before="240" w:after="240" w:line="274" w:lineRule="exact"/>
      <w:ind w:hanging="840"/>
      <w:jc w:val="both"/>
    </w:pPr>
    <w:rPr>
      <w:sz w:val="23"/>
      <w:szCs w:val="23"/>
    </w:rPr>
  </w:style>
  <w:style w:type="paragraph" w:customStyle="1" w:styleId="Nagwek11">
    <w:name w:val="Nagłówek #1"/>
    <w:basedOn w:val="Normalny"/>
    <w:link w:val="Nagwek10"/>
    <w:rsid w:val="00D06191"/>
    <w:pPr>
      <w:shd w:val="clear" w:color="auto" w:fill="FFFFFF"/>
      <w:spacing w:line="274" w:lineRule="exact"/>
      <w:ind w:hanging="840"/>
      <w:outlineLvl w:val="0"/>
    </w:pPr>
    <w:rPr>
      <w:sz w:val="23"/>
      <w:szCs w:val="23"/>
    </w:rPr>
  </w:style>
  <w:style w:type="paragraph" w:customStyle="1" w:styleId="Akapitzlist1">
    <w:name w:val="Akapit z listą1"/>
    <w:basedOn w:val="Normalny"/>
    <w:uiPriority w:val="99"/>
    <w:rsid w:val="00616582"/>
    <w:pPr>
      <w:suppressAutoHyphens/>
      <w:overflowPunct w:val="0"/>
      <w:autoSpaceDE w:val="0"/>
      <w:ind w:left="720"/>
      <w:textAlignment w:val="baseline"/>
    </w:pPr>
    <w:rPr>
      <w:sz w:val="20"/>
      <w:szCs w:val="20"/>
      <w:lang w:eastAsia="ar-SA"/>
    </w:rPr>
  </w:style>
  <w:style w:type="character" w:customStyle="1" w:styleId="Teksttreci3">
    <w:name w:val="Tekst treści (3)_"/>
    <w:link w:val="Teksttreci30"/>
    <w:rsid w:val="00616582"/>
    <w:rPr>
      <w:sz w:val="23"/>
      <w:szCs w:val="23"/>
      <w:shd w:val="clear" w:color="auto" w:fill="FFFFFF"/>
    </w:rPr>
  </w:style>
  <w:style w:type="character" w:customStyle="1" w:styleId="Teksttreci3Bezpogrubienia">
    <w:name w:val="Tekst treści (3) + Bez pogrubienia"/>
    <w:rsid w:val="006165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616582"/>
    <w:pPr>
      <w:shd w:val="clear" w:color="auto" w:fill="FFFFFF"/>
      <w:spacing w:after="360" w:line="0" w:lineRule="atLeast"/>
      <w:ind w:hanging="840"/>
    </w:pPr>
    <w:rPr>
      <w:sz w:val="23"/>
      <w:szCs w:val="23"/>
    </w:rPr>
  </w:style>
  <w:style w:type="paragraph" w:styleId="NormalnyWeb">
    <w:name w:val="Normal (Web)"/>
    <w:basedOn w:val="Normalny"/>
    <w:uiPriority w:val="99"/>
    <w:rsid w:val="00C30BBE"/>
    <w:pPr>
      <w:widowControl w:val="0"/>
      <w:suppressAutoHyphens/>
      <w:spacing w:before="280" w:after="280"/>
    </w:pPr>
    <w:rPr>
      <w:rFonts w:eastAsia="Lucida Sans Unicode" w:cs="Tahoma"/>
      <w:lang w:bidi="pl-PL"/>
    </w:rPr>
  </w:style>
  <w:style w:type="paragraph" w:styleId="Bezodstpw">
    <w:name w:val="No Spacing"/>
    <w:uiPriority w:val="1"/>
    <w:qFormat/>
    <w:rsid w:val="00C30BBE"/>
    <w:rPr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Lis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396F90"/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6C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1004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F6CE6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106C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F6CE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a">
    <w:name w:val="Podstawa"/>
    <w:basedOn w:val="Normalny"/>
    <w:pPr>
      <w:spacing w:line="360" w:lineRule="auto"/>
      <w:jc w:val="center"/>
      <w:outlineLvl w:val="0"/>
    </w:pPr>
    <w:rPr>
      <w:b/>
      <w:sz w:val="28"/>
      <w:szCs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Podpis">
    <w:name w:val="caption"/>
    <w:basedOn w:val="Normalny"/>
    <w:next w:val="Normalny"/>
    <w:qFormat/>
    <w:rsid w:val="007B19A9"/>
    <w:pPr>
      <w:spacing w:before="120" w:after="120"/>
    </w:pPr>
    <w:rPr>
      <w:b/>
      <w:bCs/>
      <w:sz w:val="20"/>
      <w:szCs w:val="20"/>
    </w:rPr>
  </w:style>
  <w:style w:type="character" w:styleId="Odwoaniedokomentarza">
    <w:name w:val="annotation reference"/>
    <w:rsid w:val="00CF7D4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F7D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F7D4E"/>
  </w:style>
  <w:style w:type="paragraph" w:styleId="Tematkomentarza">
    <w:name w:val="annotation subject"/>
    <w:basedOn w:val="Tekstkomentarza"/>
    <w:next w:val="Tekstkomentarza"/>
    <w:link w:val="TematkomentarzaZnak"/>
    <w:rsid w:val="00CF7D4E"/>
    <w:rPr>
      <w:b/>
      <w:bCs/>
    </w:rPr>
  </w:style>
  <w:style w:type="character" w:customStyle="1" w:styleId="TematkomentarzaZnak">
    <w:name w:val="Temat komentarza Znak"/>
    <w:link w:val="Tematkomentarza"/>
    <w:rsid w:val="00CF7D4E"/>
    <w:rPr>
      <w:b/>
      <w:bCs/>
    </w:rPr>
  </w:style>
  <w:style w:type="character" w:customStyle="1" w:styleId="StopkaZnak">
    <w:name w:val="Stopka Znak"/>
    <w:link w:val="Stopka"/>
    <w:rsid w:val="00CF6CE6"/>
    <w:rPr>
      <w:sz w:val="24"/>
      <w:szCs w:val="24"/>
    </w:rPr>
  </w:style>
  <w:style w:type="character" w:customStyle="1" w:styleId="Nagwek3Znak">
    <w:name w:val="Nagłówek 3 Znak"/>
    <w:link w:val="Nagwek3"/>
    <w:uiPriority w:val="9"/>
    <w:semiHidden/>
    <w:rsid w:val="00CF6CE6"/>
    <w:rPr>
      <w:rFonts w:ascii="Cambria" w:hAnsi="Cambria"/>
      <w:b/>
      <w:bCs/>
      <w:color w:val="4F81BD"/>
    </w:rPr>
  </w:style>
  <w:style w:type="paragraph" w:styleId="Tekstpodstawowy3">
    <w:name w:val="Body Text 3"/>
    <w:basedOn w:val="Normalny"/>
    <w:link w:val="Tekstpodstawowy3Znak"/>
    <w:unhideWhenUsed/>
    <w:rsid w:val="00CF6CE6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rsid w:val="00CF6CE6"/>
    <w:rPr>
      <w:b/>
      <w:bCs/>
      <w:sz w:val="28"/>
      <w:szCs w:val="28"/>
    </w:rPr>
  </w:style>
  <w:style w:type="character" w:customStyle="1" w:styleId="Nagwek1Znak">
    <w:name w:val="Nagłówek 1 Znak"/>
    <w:link w:val="Nagwek1"/>
    <w:uiPriority w:val="9"/>
    <w:rsid w:val="00CF6C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8Znak">
    <w:name w:val="Nagłówek 8 Znak"/>
    <w:link w:val="Nagwek8"/>
    <w:uiPriority w:val="9"/>
    <w:semiHidden/>
    <w:rsid w:val="00CF6CE6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CF6CE6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CF6CE6"/>
    <w:rPr>
      <w:sz w:val="24"/>
    </w:rPr>
  </w:style>
  <w:style w:type="paragraph" w:styleId="Tekstpodstawowy2">
    <w:name w:val="Body Text 2"/>
    <w:basedOn w:val="Normalny"/>
    <w:link w:val="Tekstpodstawowy2Znak"/>
    <w:semiHidden/>
    <w:unhideWhenUsed/>
    <w:rsid w:val="00CF6CE6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6CE6"/>
  </w:style>
  <w:style w:type="paragraph" w:customStyle="1" w:styleId="BodyText21">
    <w:name w:val="Body Text 21"/>
    <w:basedOn w:val="Normalny"/>
    <w:rsid w:val="00CF6CE6"/>
    <w:pPr>
      <w:tabs>
        <w:tab w:val="left" w:pos="0"/>
      </w:tabs>
      <w:jc w:val="both"/>
    </w:pPr>
  </w:style>
  <w:style w:type="paragraph" w:styleId="Akapitzlist">
    <w:name w:val="List Paragraph"/>
    <w:basedOn w:val="Normalny"/>
    <w:uiPriority w:val="34"/>
    <w:qFormat/>
    <w:rsid w:val="00B832EB"/>
    <w:pPr>
      <w:ind w:left="708"/>
    </w:pPr>
  </w:style>
  <w:style w:type="character" w:customStyle="1" w:styleId="Nagwek7Znak">
    <w:name w:val="Nagłówek 7 Znak"/>
    <w:link w:val="Nagwek7"/>
    <w:uiPriority w:val="9"/>
    <w:semiHidden/>
    <w:rsid w:val="009106CE"/>
    <w:rPr>
      <w:rFonts w:ascii="Calibri" w:eastAsia="Times New Roman" w:hAnsi="Calibri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106C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9106CE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106C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106CE"/>
    <w:rPr>
      <w:sz w:val="24"/>
      <w:szCs w:val="24"/>
    </w:rPr>
  </w:style>
  <w:style w:type="paragraph" w:styleId="Lista">
    <w:name w:val="List"/>
    <w:basedOn w:val="Tekstpodstawowy"/>
    <w:rsid w:val="009106CE"/>
    <w:pPr>
      <w:tabs>
        <w:tab w:val="left" w:pos="567"/>
      </w:tabs>
      <w:suppressAutoHyphens/>
      <w:spacing w:after="0"/>
      <w:jc w:val="both"/>
    </w:pPr>
    <w:rPr>
      <w:rFonts w:cs="Tahoma"/>
      <w:b/>
      <w:bCs/>
      <w:sz w:val="32"/>
      <w:szCs w:val="32"/>
      <w:lang w:eastAsia="ar-SA"/>
    </w:rPr>
  </w:style>
  <w:style w:type="paragraph" w:styleId="Lista2">
    <w:name w:val="List 2"/>
    <w:basedOn w:val="Normalny"/>
    <w:rsid w:val="009106CE"/>
    <w:pPr>
      <w:ind w:left="566" w:hanging="283"/>
      <w:contextualSpacing/>
    </w:pPr>
    <w:rPr>
      <w:sz w:val="20"/>
      <w:szCs w:val="20"/>
    </w:rPr>
  </w:style>
  <w:style w:type="paragraph" w:styleId="Listapunktowana2">
    <w:name w:val="List Bullet 2"/>
    <w:basedOn w:val="Normalny"/>
    <w:rsid w:val="009106CE"/>
    <w:rPr>
      <w:sz w:val="28"/>
      <w:szCs w:val="20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4E9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E4E98"/>
    <w:rPr>
      <w:sz w:val="24"/>
      <w:szCs w:val="24"/>
    </w:rPr>
  </w:style>
  <w:style w:type="character" w:customStyle="1" w:styleId="NagwekZnak">
    <w:name w:val="Nagłówek Znak"/>
    <w:link w:val="Nagwek"/>
    <w:rsid w:val="00A977D2"/>
    <w:rPr>
      <w:sz w:val="24"/>
      <w:szCs w:val="24"/>
    </w:rPr>
  </w:style>
  <w:style w:type="table" w:styleId="Siatkatabeli">
    <w:name w:val="Table Grid"/>
    <w:basedOn w:val="Standardowy"/>
    <w:uiPriority w:val="59"/>
    <w:rsid w:val="00EA6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FD1507"/>
    <w:rPr>
      <w:b/>
      <w:bCs/>
    </w:rPr>
  </w:style>
  <w:style w:type="paragraph" w:customStyle="1" w:styleId="Tekstpodstawowy21">
    <w:name w:val="Tekst podstawowy 21"/>
    <w:basedOn w:val="Normalny"/>
    <w:rsid w:val="00B279D1"/>
    <w:pPr>
      <w:suppressAutoHyphens/>
      <w:jc w:val="both"/>
    </w:pPr>
    <w:rPr>
      <w:rFonts w:ascii="Arial" w:hAnsi="Arial" w:cs="Arial"/>
      <w:kern w:val="2"/>
      <w:sz w:val="20"/>
      <w:szCs w:val="20"/>
      <w:lang w:eastAsia="ar-SA"/>
    </w:rPr>
  </w:style>
  <w:style w:type="character" w:customStyle="1" w:styleId="Nagwek2Znak">
    <w:name w:val="Nagłówek 2 Znak"/>
    <w:link w:val="Nagwek2"/>
    <w:uiPriority w:val="9"/>
    <w:semiHidden/>
    <w:rsid w:val="0071004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ytehipercze">
    <w:name w:val="FollowedHyperlink"/>
    <w:uiPriority w:val="99"/>
    <w:semiHidden/>
    <w:unhideWhenUsed/>
    <w:rsid w:val="007546B2"/>
    <w:rPr>
      <w:color w:val="800080"/>
      <w:u w:val="single"/>
    </w:rPr>
  </w:style>
  <w:style w:type="character" w:customStyle="1" w:styleId="Teksttreci">
    <w:name w:val="Tekst treści_"/>
    <w:link w:val="Teksttreci0"/>
    <w:rsid w:val="00D06191"/>
    <w:rPr>
      <w:sz w:val="23"/>
      <w:szCs w:val="23"/>
      <w:shd w:val="clear" w:color="auto" w:fill="FFFFFF"/>
    </w:rPr>
  </w:style>
  <w:style w:type="character" w:customStyle="1" w:styleId="Teksttreci4115ptBezkursywyOdstpy0pt">
    <w:name w:val="Tekst treści (4) + 11;5 pt;Bez kursywy;Odstępy 0 pt"/>
    <w:rsid w:val="00D061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Nagwek10">
    <w:name w:val="Nagłówek #1_"/>
    <w:link w:val="Nagwek11"/>
    <w:rsid w:val="00D06191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rsid w:val="00D061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1Bezpogrubienia">
    <w:name w:val="Nagłówek #1 + Bez pogrubienia"/>
    <w:rsid w:val="00D061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D06191"/>
    <w:pPr>
      <w:shd w:val="clear" w:color="auto" w:fill="FFFFFF"/>
      <w:spacing w:before="240" w:after="240" w:line="274" w:lineRule="exact"/>
      <w:ind w:hanging="840"/>
      <w:jc w:val="both"/>
    </w:pPr>
    <w:rPr>
      <w:sz w:val="23"/>
      <w:szCs w:val="23"/>
    </w:rPr>
  </w:style>
  <w:style w:type="paragraph" w:customStyle="1" w:styleId="Nagwek11">
    <w:name w:val="Nagłówek #1"/>
    <w:basedOn w:val="Normalny"/>
    <w:link w:val="Nagwek10"/>
    <w:rsid w:val="00D06191"/>
    <w:pPr>
      <w:shd w:val="clear" w:color="auto" w:fill="FFFFFF"/>
      <w:spacing w:line="274" w:lineRule="exact"/>
      <w:ind w:hanging="840"/>
      <w:outlineLvl w:val="0"/>
    </w:pPr>
    <w:rPr>
      <w:sz w:val="23"/>
      <w:szCs w:val="23"/>
    </w:rPr>
  </w:style>
  <w:style w:type="paragraph" w:customStyle="1" w:styleId="Akapitzlist1">
    <w:name w:val="Akapit z listą1"/>
    <w:basedOn w:val="Normalny"/>
    <w:uiPriority w:val="99"/>
    <w:rsid w:val="00616582"/>
    <w:pPr>
      <w:suppressAutoHyphens/>
      <w:overflowPunct w:val="0"/>
      <w:autoSpaceDE w:val="0"/>
      <w:ind w:left="720"/>
      <w:textAlignment w:val="baseline"/>
    </w:pPr>
    <w:rPr>
      <w:sz w:val="20"/>
      <w:szCs w:val="20"/>
      <w:lang w:eastAsia="ar-SA"/>
    </w:rPr>
  </w:style>
  <w:style w:type="character" w:customStyle="1" w:styleId="Teksttreci3">
    <w:name w:val="Tekst treści (3)_"/>
    <w:link w:val="Teksttreci30"/>
    <w:rsid w:val="00616582"/>
    <w:rPr>
      <w:sz w:val="23"/>
      <w:szCs w:val="23"/>
      <w:shd w:val="clear" w:color="auto" w:fill="FFFFFF"/>
    </w:rPr>
  </w:style>
  <w:style w:type="character" w:customStyle="1" w:styleId="Teksttreci3Bezpogrubienia">
    <w:name w:val="Tekst treści (3) + Bez pogrubienia"/>
    <w:rsid w:val="006165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616582"/>
    <w:pPr>
      <w:shd w:val="clear" w:color="auto" w:fill="FFFFFF"/>
      <w:spacing w:after="360" w:line="0" w:lineRule="atLeast"/>
      <w:ind w:hanging="840"/>
    </w:pPr>
    <w:rPr>
      <w:sz w:val="23"/>
      <w:szCs w:val="23"/>
    </w:rPr>
  </w:style>
  <w:style w:type="paragraph" w:styleId="NormalnyWeb">
    <w:name w:val="Normal (Web)"/>
    <w:basedOn w:val="Normalny"/>
    <w:uiPriority w:val="99"/>
    <w:rsid w:val="00C30BBE"/>
    <w:pPr>
      <w:widowControl w:val="0"/>
      <w:suppressAutoHyphens/>
      <w:spacing w:before="280" w:after="280"/>
    </w:pPr>
    <w:rPr>
      <w:rFonts w:eastAsia="Lucida Sans Unicode" w:cs="Tahoma"/>
      <w:lang w:bidi="pl-PL"/>
    </w:rPr>
  </w:style>
  <w:style w:type="paragraph" w:styleId="Bezodstpw">
    <w:name w:val="No Spacing"/>
    <w:uiPriority w:val="1"/>
    <w:qFormat/>
    <w:rsid w:val="00C30BBE"/>
    <w:rPr>
      <w:sz w:val="24"/>
      <w:szCs w:val="24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9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9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2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9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8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Listownik%20SPWSZ.dot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7D6E6-D716-46CD-951F-7109A1CC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SPWSZ</Template>
  <TotalTime>0</TotalTime>
  <Pages>7</Pages>
  <Words>3052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SPWSZ</Company>
  <LinksUpToDate>false</LinksUpToDate>
  <CharactersWithSpaces>21326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luizaw</dc:creator>
  <cp:lastModifiedBy>luizaw</cp:lastModifiedBy>
  <cp:revision>2</cp:revision>
  <cp:lastPrinted>2018-11-19T18:09:00Z</cp:lastPrinted>
  <dcterms:created xsi:type="dcterms:W3CDTF">2018-11-20T12:23:00Z</dcterms:created>
  <dcterms:modified xsi:type="dcterms:W3CDTF">2018-11-20T12:23:00Z</dcterms:modified>
</cp:coreProperties>
</file>